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56BB" w14:textId="77777777" w:rsidR="00CE346C" w:rsidRDefault="00C86FD3" w:rsidP="00116920">
      <w:pPr>
        <w:pStyle w:val="NoSpacing"/>
        <w:rPr>
          <w:rFonts w:ascii="Arial" w:hAnsi="Arial" w:cs="Arial"/>
          <w:sz w:val="24"/>
          <w:szCs w:val="24"/>
        </w:rPr>
      </w:pPr>
      <w:r>
        <w:rPr>
          <w:rFonts w:ascii="Arial" w:hAnsi="Arial" w:cs="Arial"/>
          <w:sz w:val="24"/>
          <w:szCs w:val="24"/>
        </w:rPr>
        <w:t>Chesley Memorial Library Trustee Meeting</w:t>
      </w:r>
      <w:r w:rsidR="002A5E44">
        <w:rPr>
          <w:rFonts w:ascii="Arial" w:hAnsi="Arial" w:cs="Arial"/>
          <w:sz w:val="24"/>
          <w:szCs w:val="24"/>
        </w:rPr>
        <w:t xml:space="preserve"> </w:t>
      </w:r>
      <w:r w:rsidR="00CB3EA8">
        <w:rPr>
          <w:rFonts w:ascii="Arial" w:hAnsi="Arial" w:cs="Arial"/>
          <w:sz w:val="24"/>
          <w:szCs w:val="24"/>
        </w:rPr>
        <w:t xml:space="preserve"> </w:t>
      </w:r>
    </w:p>
    <w:p w14:paraId="323D6AB3" w14:textId="13AB1A02" w:rsidR="00116920" w:rsidRPr="002E355C" w:rsidRDefault="00C13DAB" w:rsidP="00116920">
      <w:pPr>
        <w:pStyle w:val="NoSpacing"/>
        <w:rPr>
          <w:rFonts w:ascii="Arial" w:hAnsi="Arial" w:cs="Arial"/>
          <w:sz w:val="24"/>
          <w:szCs w:val="24"/>
        </w:rPr>
      </w:pPr>
      <w:r>
        <w:rPr>
          <w:rFonts w:ascii="Arial" w:hAnsi="Arial" w:cs="Arial"/>
          <w:sz w:val="24"/>
          <w:szCs w:val="24"/>
        </w:rPr>
        <w:t>FINAL</w:t>
      </w:r>
      <w:r w:rsidR="0000174F">
        <w:rPr>
          <w:rFonts w:ascii="Arial" w:hAnsi="Arial" w:cs="Arial"/>
          <w:sz w:val="24"/>
          <w:szCs w:val="24"/>
        </w:rPr>
        <w:t xml:space="preserve"> Minutes </w:t>
      </w:r>
      <w:r w:rsidR="00610B1F">
        <w:rPr>
          <w:rFonts w:ascii="Arial" w:hAnsi="Arial" w:cs="Arial"/>
          <w:sz w:val="24"/>
          <w:szCs w:val="24"/>
        </w:rPr>
        <w:t>February 11, 2022</w:t>
      </w:r>
    </w:p>
    <w:p w14:paraId="79332DAA" w14:textId="77777777" w:rsidR="00116920" w:rsidRPr="002E355C" w:rsidRDefault="00116920" w:rsidP="00116920">
      <w:pPr>
        <w:pStyle w:val="NoSpacing"/>
        <w:rPr>
          <w:rFonts w:ascii="Arial" w:hAnsi="Arial" w:cs="Arial"/>
          <w:sz w:val="24"/>
          <w:szCs w:val="24"/>
        </w:rPr>
      </w:pPr>
    </w:p>
    <w:p w14:paraId="3B6BCE64" w14:textId="4180BB5C"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AD1060">
        <w:rPr>
          <w:rFonts w:ascii="Arial" w:hAnsi="Arial" w:cs="Arial"/>
          <w:sz w:val="24"/>
          <w:szCs w:val="24"/>
        </w:rPr>
        <w:t>), Karen</w:t>
      </w:r>
      <w:r w:rsidR="00304D2E">
        <w:rPr>
          <w:rFonts w:ascii="Arial" w:hAnsi="Arial" w:cs="Arial"/>
          <w:sz w:val="24"/>
          <w:szCs w:val="24"/>
        </w:rPr>
        <w:t xml:space="preserve"> Riley (KR),</w:t>
      </w:r>
      <w:r w:rsidR="00AB01EB">
        <w:rPr>
          <w:rFonts w:ascii="Arial" w:hAnsi="Arial" w:cs="Arial"/>
          <w:sz w:val="24"/>
          <w:szCs w:val="24"/>
        </w:rPr>
        <w:t xml:space="preserve"> and</w:t>
      </w:r>
      <w:r w:rsidR="00574147">
        <w:rPr>
          <w:rFonts w:ascii="Arial" w:hAnsi="Arial" w:cs="Arial"/>
          <w:sz w:val="24"/>
          <w:szCs w:val="24"/>
        </w:rPr>
        <w:t xml:space="preserve"> Pat Vaillancourt (PV)</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144"/>
        <w:gridCol w:w="4363"/>
        <w:gridCol w:w="5433"/>
      </w:tblGrid>
      <w:tr w:rsidR="00116920" w:rsidRPr="002E355C" w14:paraId="3532A831" w14:textId="77777777" w:rsidTr="00BE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41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36B3EA8" w14:textId="48FA6588"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9:0</w:t>
            </w:r>
            <w:r w:rsidR="00610B1F">
              <w:rPr>
                <w:rFonts w:ascii="Arial" w:hAnsi="Arial" w:cs="Arial"/>
                <w:b w:val="0"/>
                <w:sz w:val="24"/>
                <w:szCs w:val="24"/>
              </w:rPr>
              <w:t>2</w:t>
            </w:r>
            <w:r w:rsidR="004F48A2">
              <w:rPr>
                <w:rFonts w:ascii="Arial" w:hAnsi="Arial" w:cs="Arial"/>
                <w:b w:val="0"/>
                <w:sz w:val="24"/>
                <w:szCs w:val="24"/>
              </w:rPr>
              <w:t xml:space="preserve"> AM</w:t>
            </w:r>
          </w:p>
        </w:tc>
        <w:tc>
          <w:tcPr>
            <w:tcW w:w="441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0586B4A"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EB8C29" w14:textId="4261DE36" w:rsidR="00116920" w:rsidRPr="002E355C" w:rsidRDefault="00CB3EA8" w:rsidP="00CB3EA8">
            <w:pPr>
              <w:pStyle w:val="NoSpacing"/>
              <w:rPr>
                <w:rFonts w:ascii="Arial" w:hAnsi="Arial" w:cs="Arial"/>
                <w:b w:val="0"/>
                <w:sz w:val="24"/>
                <w:szCs w:val="24"/>
              </w:rPr>
            </w:pPr>
            <w:r>
              <w:rPr>
                <w:rFonts w:ascii="Arial" w:hAnsi="Arial" w:cs="Arial"/>
                <w:b w:val="0"/>
                <w:sz w:val="24"/>
                <w:szCs w:val="24"/>
              </w:rPr>
              <w:t xml:space="preserve">Minutes </w:t>
            </w:r>
          </w:p>
        </w:tc>
        <w:tc>
          <w:tcPr>
            <w:tcW w:w="4410" w:type="dxa"/>
            <w:tcBorders>
              <w:left w:val="single" w:sz="4" w:space="0" w:color="auto"/>
              <w:right w:val="single" w:sz="4" w:space="0" w:color="auto"/>
            </w:tcBorders>
          </w:tcPr>
          <w:p w14:paraId="156CAAA2"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32701B5F" w:rsidR="00116920" w:rsidRPr="002E355C" w:rsidRDefault="006E2A57"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made to accept</w:t>
            </w:r>
            <w:r w:rsidR="00F15483">
              <w:rPr>
                <w:rFonts w:ascii="Arial" w:hAnsi="Arial" w:cs="Arial"/>
                <w:sz w:val="24"/>
                <w:szCs w:val="24"/>
              </w:rPr>
              <w:t xml:space="preserve"> GT/</w:t>
            </w:r>
            <w:r w:rsidR="000D21C6">
              <w:rPr>
                <w:rFonts w:ascii="Arial" w:hAnsi="Arial" w:cs="Arial"/>
                <w:sz w:val="24"/>
                <w:szCs w:val="24"/>
              </w:rPr>
              <w:t>BAS Motion</w:t>
            </w:r>
            <w:r w:rsidR="00F15483">
              <w:rPr>
                <w:rFonts w:ascii="Arial" w:hAnsi="Arial" w:cs="Arial"/>
                <w:sz w:val="24"/>
                <w:szCs w:val="24"/>
              </w:rPr>
              <w:t xml:space="preserve"> carried 3-0</w:t>
            </w:r>
          </w:p>
        </w:tc>
      </w:tr>
      <w:tr w:rsidR="00675701" w:rsidRPr="002E355C" w14:paraId="76758A65"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7B18BB1D"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756611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64B431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410" w:type="dxa"/>
            <w:tcBorders>
              <w:left w:val="single" w:sz="4" w:space="0" w:color="auto"/>
              <w:right w:val="single" w:sz="4" w:space="0" w:color="auto"/>
            </w:tcBorders>
          </w:tcPr>
          <w:p w14:paraId="6059DA0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0EA82B" w14:textId="6FD6DE26" w:rsidR="00675701" w:rsidRPr="002E355C" w:rsidRDefault="00F15483"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accepted</w:t>
            </w:r>
          </w:p>
        </w:tc>
      </w:tr>
      <w:tr w:rsidR="00675701" w:rsidRPr="002E355C" w14:paraId="7CC85977"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7D7D015"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5156F3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1D298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410" w:type="dxa"/>
            <w:tcBorders>
              <w:left w:val="single" w:sz="4" w:space="0" w:color="auto"/>
              <w:right w:val="single" w:sz="4" w:space="0" w:color="auto"/>
            </w:tcBorders>
          </w:tcPr>
          <w:p w14:paraId="52CF379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95BA35" w14:textId="48D107D9" w:rsidR="00FD2FC2" w:rsidRPr="002E355C" w:rsidRDefault="006B275D"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w:t>
            </w:r>
            <w:r w:rsidR="003153FA">
              <w:rPr>
                <w:rFonts w:ascii="Arial" w:hAnsi="Arial" w:cs="Arial"/>
                <w:sz w:val="24"/>
                <w:szCs w:val="24"/>
              </w:rPr>
              <w:t xml:space="preserve">ed and discussed.  </w:t>
            </w:r>
          </w:p>
        </w:tc>
      </w:tr>
      <w:tr w:rsidR="00675701" w:rsidRPr="002E355C" w14:paraId="73D848A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5258D42B"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6E10C7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B692B2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410" w:type="dxa"/>
            <w:tcBorders>
              <w:left w:val="single" w:sz="4" w:space="0" w:color="auto"/>
              <w:right w:val="single" w:sz="4" w:space="0" w:color="auto"/>
            </w:tcBorders>
          </w:tcPr>
          <w:p w14:paraId="1CA95F65"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BD7292" w14:textId="61D58FF8" w:rsidR="00675701" w:rsidRPr="002E355C" w:rsidRDefault="00CD700B"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Staff is being trained </w:t>
            </w:r>
            <w:r w:rsidR="000D21C6">
              <w:rPr>
                <w:rFonts w:ascii="Arial" w:hAnsi="Arial" w:cs="Arial"/>
                <w:sz w:val="24"/>
                <w:szCs w:val="24"/>
              </w:rPr>
              <w:t>on new</w:t>
            </w:r>
            <w:r>
              <w:rPr>
                <w:rFonts w:ascii="Arial" w:hAnsi="Arial" w:cs="Arial"/>
                <w:sz w:val="24"/>
                <w:szCs w:val="24"/>
              </w:rPr>
              <w:t xml:space="preserve"> financial syste</w:t>
            </w:r>
            <w:r w:rsidR="000D21C6">
              <w:rPr>
                <w:rFonts w:ascii="Arial" w:hAnsi="Arial" w:cs="Arial"/>
                <w:sz w:val="24"/>
                <w:szCs w:val="24"/>
              </w:rPr>
              <w:t xml:space="preserve">m.  This report </w:t>
            </w:r>
            <w:r w:rsidR="00C13DAB">
              <w:rPr>
                <w:rFonts w:ascii="Arial" w:hAnsi="Arial" w:cs="Arial"/>
                <w:sz w:val="24"/>
                <w:szCs w:val="24"/>
              </w:rPr>
              <w:t>is not yet available</w:t>
            </w:r>
            <w:r w:rsidR="00C12DFC">
              <w:rPr>
                <w:rFonts w:ascii="Arial" w:hAnsi="Arial" w:cs="Arial"/>
                <w:sz w:val="24"/>
                <w:szCs w:val="24"/>
              </w:rPr>
              <w:t>.</w:t>
            </w:r>
            <w:r w:rsidR="000D21C6">
              <w:rPr>
                <w:rFonts w:ascii="Arial" w:hAnsi="Arial" w:cs="Arial"/>
                <w:sz w:val="24"/>
                <w:szCs w:val="24"/>
              </w:rPr>
              <w:t xml:space="preserve"> </w:t>
            </w:r>
          </w:p>
        </w:tc>
      </w:tr>
      <w:tr w:rsidR="00675701" w:rsidRPr="002E355C" w14:paraId="07C7C62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2A78793" w14:textId="77777777" w:rsidR="00675701" w:rsidRPr="002E355C" w:rsidRDefault="00675701"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008C62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A799E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D30497D"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60A79FA" w14:textId="0D44CDFB" w:rsidR="00675701" w:rsidRPr="002E355C" w:rsidRDefault="0086782A" w:rsidP="00116920">
            <w:pPr>
              <w:pStyle w:val="NoSpacing"/>
              <w:rPr>
                <w:rFonts w:ascii="Arial" w:hAnsi="Arial" w:cs="Arial"/>
                <w:b w:val="0"/>
                <w:sz w:val="24"/>
                <w:szCs w:val="24"/>
              </w:rPr>
            </w:pPr>
            <w:r>
              <w:rPr>
                <w:rFonts w:ascii="Arial" w:hAnsi="Arial" w:cs="Arial"/>
                <w:b w:val="0"/>
                <w:sz w:val="24"/>
                <w:szCs w:val="24"/>
              </w:rPr>
              <w:t>Invoices</w:t>
            </w:r>
          </w:p>
        </w:tc>
        <w:tc>
          <w:tcPr>
            <w:tcW w:w="4410" w:type="dxa"/>
            <w:tcBorders>
              <w:left w:val="single" w:sz="4" w:space="0" w:color="auto"/>
              <w:right w:val="single" w:sz="4" w:space="0" w:color="auto"/>
            </w:tcBorders>
          </w:tcPr>
          <w:p w14:paraId="2AF62631"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23EC62" w14:textId="1AD28D28" w:rsidR="00A42FAF" w:rsidRPr="002E355C" w:rsidRDefault="0011297F"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Of note, we are renewing </w:t>
            </w:r>
            <w:r w:rsidR="000C7EE1">
              <w:rPr>
                <w:rFonts w:ascii="Arial" w:hAnsi="Arial" w:cs="Arial"/>
                <w:sz w:val="24"/>
                <w:szCs w:val="24"/>
              </w:rPr>
              <w:t xml:space="preserve">Audio Books, but fewer </w:t>
            </w:r>
            <w:r w:rsidR="00AA4CAC">
              <w:rPr>
                <w:rFonts w:ascii="Arial" w:hAnsi="Arial" w:cs="Arial"/>
                <w:sz w:val="24"/>
                <w:szCs w:val="24"/>
              </w:rPr>
              <w:t>magazines are being renewed than in the past.</w:t>
            </w:r>
          </w:p>
        </w:tc>
      </w:tr>
      <w:tr w:rsidR="00675701" w:rsidRPr="002E355C" w14:paraId="61498ED7"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544321F2" w14:textId="77777777" w:rsidR="00675701" w:rsidRPr="002E355C" w:rsidRDefault="00675701"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0B2627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4541294" w14:textId="3043A4CC" w:rsidR="001E540C" w:rsidRPr="002E355C" w:rsidRDefault="001E540C" w:rsidP="001E540C">
            <w:pPr>
              <w:pStyle w:val="NoSpacing"/>
              <w:rPr>
                <w:rFonts w:ascii="Arial" w:hAnsi="Arial" w:cs="Arial"/>
                <w:b w:val="0"/>
                <w:sz w:val="24"/>
                <w:szCs w:val="24"/>
              </w:rPr>
            </w:pPr>
            <w:r>
              <w:rPr>
                <w:rFonts w:ascii="Arial" w:hAnsi="Arial" w:cs="Arial"/>
                <w:b w:val="0"/>
                <w:sz w:val="24"/>
                <w:szCs w:val="24"/>
              </w:rPr>
              <w:t>Public Hearing began 11:00 am, concluded 11:10 am</w:t>
            </w:r>
          </w:p>
        </w:tc>
        <w:tc>
          <w:tcPr>
            <w:tcW w:w="4410" w:type="dxa"/>
            <w:tcBorders>
              <w:left w:val="single" w:sz="4" w:space="0" w:color="auto"/>
              <w:right w:val="single" w:sz="4" w:space="0" w:color="auto"/>
            </w:tcBorders>
          </w:tcPr>
          <w:p w14:paraId="28596CAB" w14:textId="2EA4654B"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No members of the public were present.  </w:t>
            </w:r>
          </w:p>
        </w:tc>
        <w:tc>
          <w:tcPr>
            <w:tcW w:w="5490" w:type="dxa"/>
            <w:tcBorders>
              <w:left w:val="single" w:sz="4" w:space="0" w:color="auto"/>
            </w:tcBorders>
          </w:tcPr>
          <w:p w14:paraId="09AA98BE" w14:textId="28DABFA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3F4">
              <w:rPr>
                <w:rFonts w:ascii="Arial" w:hAnsi="Arial" w:cs="Arial"/>
                <w:sz w:val="24"/>
                <w:szCs w:val="24"/>
              </w:rPr>
              <w:t>The Chesley Memorial Library Board of Trustees moved (Betty Smith) and seconded (Gale Tobbe) to accept and expend $8</w:t>
            </w:r>
            <w:r>
              <w:rPr>
                <w:rFonts w:ascii="Arial" w:hAnsi="Arial" w:cs="Arial"/>
                <w:sz w:val="24"/>
                <w:szCs w:val="24"/>
              </w:rPr>
              <w:t>,</w:t>
            </w:r>
            <w:r w:rsidRPr="008413F4">
              <w:rPr>
                <w:rFonts w:ascii="Arial" w:hAnsi="Arial" w:cs="Arial"/>
                <w:sz w:val="24"/>
                <w:szCs w:val="24"/>
              </w:rPr>
              <w:t>145.60 as our portion of the Institute for Museum and Library Services Grants to States Program. The grant program is part of the American Rescue Act Plan of 2021 and is being facilitated by the NH State Library</w:t>
            </w:r>
            <w:r>
              <w:rPr>
                <w:rFonts w:ascii="Arial" w:hAnsi="Arial" w:cs="Arial"/>
                <w:sz w:val="24"/>
                <w:szCs w:val="24"/>
              </w:rPr>
              <w:t xml:space="preserve">. </w:t>
            </w:r>
            <w:r w:rsidRPr="008413F4">
              <w:rPr>
                <w:rFonts w:ascii="Arial" w:hAnsi="Arial" w:cs="Arial"/>
                <w:sz w:val="24"/>
                <w:szCs w:val="24"/>
              </w:rPr>
              <w:t xml:space="preserve">The total grant amount of $24,828.00 is </w:t>
            </w:r>
            <w:r w:rsidRPr="008413F4">
              <w:rPr>
                <w:rFonts w:ascii="Arial" w:hAnsi="Arial" w:cs="Arial"/>
                <w:sz w:val="24"/>
                <w:szCs w:val="24"/>
              </w:rPr>
              <w:lastRenderedPageBreak/>
              <w:t>shared with Epsom Public Library, Josiah Carpenter Library in Pittsfield, and Pembroke Town Library.</w:t>
            </w:r>
            <w:r>
              <w:rPr>
                <w:rFonts w:ascii="Arial" w:hAnsi="Arial" w:cs="Arial"/>
                <w:sz w:val="24"/>
                <w:szCs w:val="24"/>
              </w:rPr>
              <w:t xml:space="preserve"> </w:t>
            </w:r>
            <w:r w:rsidRPr="008413F4">
              <w:rPr>
                <w:rFonts w:ascii="Arial" w:hAnsi="Arial" w:cs="Arial"/>
                <w:sz w:val="24"/>
                <w:szCs w:val="24"/>
              </w:rPr>
              <w:t xml:space="preserve">Chesley Memorial Library will use this grant award to create a shared </w:t>
            </w:r>
            <w:r>
              <w:rPr>
                <w:rFonts w:ascii="Arial" w:hAnsi="Arial" w:cs="Arial"/>
                <w:sz w:val="24"/>
                <w:szCs w:val="24"/>
              </w:rPr>
              <w:t>“</w:t>
            </w:r>
            <w:r w:rsidRPr="008413F4">
              <w:rPr>
                <w:rFonts w:ascii="Arial" w:hAnsi="Arial" w:cs="Arial"/>
                <w:sz w:val="24"/>
                <w:szCs w:val="24"/>
              </w:rPr>
              <w:t>Library of Things” with the partner libraries. The motion carried by a roll call vote 0f 3/0.</w:t>
            </w:r>
          </w:p>
        </w:tc>
      </w:tr>
      <w:tr w:rsidR="001E540C" w:rsidRPr="002E355C" w14:paraId="4354F1E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73B78E1F" w14:textId="77777777" w:rsidR="001E540C" w:rsidRPr="002E355C" w:rsidRDefault="001E540C" w:rsidP="001E540C">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63D4413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D76BF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F878663"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9EE52C3" w14:textId="7AF6C2F3" w:rsidR="001E540C" w:rsidRPr="002E355C" w:rsidRDefault="001E540C" w:rsidP="001E540C">
            <w:pPr>
              <w:pStyle w:val="NoSpacing"/>
              <w:rPr>
                <w:rFonts w:ascii="Arial" w:hAnsi="Arial" w:cs="Arial"/>
                <w:b w:val="0"/>
                <w:sz w:val="24"/>
                <w:szCs w:val="24"/>
              </w:rPr>
            </w:pPr>
            <w:r>
              <w:rPr>
                <w:rFonts w:ascii="Arial" w:hAnsi="Arial" w:cs="Arial"/>
                <w:b w:val="0"/>
                <w:sz w:val="24"/>
                <w:szCs w:val="24"/>
              </w:rPr>
              <w:t>Old Business</w:t>
            </w:r>
          </w:p>
        </w:tc>
        <w:tc>
          <w:tcPr>
            <w:tcW w:w="4410" w:type="dxa"/>
            <w:tcBorders>
              <w:left w:val="single" w:sz="4" w:space="0" w:color="auto"/>
              <w:right w:val="single" w:sz="4" w:space="0" w:color="auto"/>
            </w:tcBorders>
          </w:tcPr>
          <w:p w14:paraId="66E9CA3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00B0B3"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273DAA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DF9AAA4" w14:textId="1829661C"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E143BE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7152E412"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1B95D87"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197128D" w14:textId="61F2A067" w:rsidR="001E540C" w:rsidRPr="002E355C" w:rsidRDefault="001E540C" w:rsidP="001E540C">
            <w:pPr>
              <w:pStyle w:val="NoSpacing"/>
              <w:rPr>
                <w:rFonts w:ascii="Arial" w:hAnsi="Arial" w:cs="Arial"/>
                <w:b w:val="0"/>
                <w:sz w:val="24"/>
                <w:szCs w:val="24"/>
              </w:rPr>
            </w:pPr>
            <w:r>
              <w:rPr>
                <w:rFonts w:ascii="Arial" w:hAnsi="Arial" w:cs="Arial"/>
                <w:b w:val="0"/>
                <w:sz w:val="24"/>
                <w:szCs w:val="24"/>
              </w:rPr>
              <w:t>Budget 2022</w:t>
            </w:r>
          </w:p>
        </w:tc>
        <w:tc>
          <w:tcPr>
            <w:tcW w:w="4410" w:type="dxa"/>
            <w:tcBorders>
              <w:left w:val="single" w:sz="4" w:space="0" w:color="auto"/>
              <w:right w:val="single" w:sz="4" w:space="0" w:color="auto"/>
            </w:tcBorders>
          </w:tcPr>
          <w:p w14:paraId="7BAF90BF" w14:textId="0AEE1E4C"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Attendance was good—about 50-60 people attended.  </w:t>
            </w:r>
          </w:p>
        </w:tc>
        <w:tc>
          <w:tcPr>
            <w:tcW w:w="5490" w:type="dxa"/>
            <w:tcBorders>
              <w:left w:val="single" w:sz="4" w:space="0" w:color="auto"/>
            </w:tcBorders>
          </w:tcPr>
          <w:p w14:paraId="1950F450" w14:textId="6195504A"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Make sure you are familiar with the warrants before you vote. </w:t>
            </w:r>
          </w:p>
        </w:tc>
      </w:tr>
      <w:tr w:rsidR="001E540C" w:rsidRPr="002E355C" w14:paraId="4711C75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87316F4"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3244651C"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E7AE2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A6654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01A44E2" w14:textId="431BBE31" w:rsidR="001E540C" w:rsidRPr="002E355C" w:rsidRDefault="001E540C" w:rsidP="001E540C">
            <w:pPr>
              <w:pStyle w:val="NoSpacing"/>
              <w:rPr>
                <w:rFonts w:ascii="Arial" w:hAnsi="Arial" w:cs="Arial"/>
                <w:b w:val="0"/>
                <w:sz w:val="24"/>
                <w:szCs w:val="24"/>
              </w:rPr>
            </w:pPr>
            <w:r>
              <w:rPr>
                <w:rFonts w:ascii="Arial" w:hAnsi="Arial" w:cs="Arial"/>
                <w:b w:val="0"/>
                <w:sz w:val="24"/>
                <w:szCs w:val="24"/>
              </w:rPr>
              <w:t>Library of Things</w:t>
            </w:r>
          </w:p>
        </w:tc>
        <w:tc>
          <w:tcPr>
            <w:tcW w:w="4410" w:type="dxa"/>
            <w:tcBorders>
              <w:left w:val="single" w:sz="4" w:space="0" w:color="auto"/>
              <w:right w:val="single" w:sz="4" w:space="0" w:color="auto"/>
            </w:tcBorders>
          </w:tcPr>
          <w:p w14:paraId="5AD13C8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3CADF54F"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was an article about this in the Suncook Sun.  We appreciate the publicity.</w:t>
            </w:r>
          </w:p>
        </w:tc>
      </w:tr>
      <w:tr w:rsidR="001E540C" w:rsidRPr="002E355C" w14:paraId="7BE04102"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894EF5"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32A6DCE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746F5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465A8B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52AD2D9" w14:textId="5C6B7C1F" w:rsidR="001E540C" w:rsidRPr="002E355C" w:rsidRDefault="001E540C" w:rsidP="001E540C">
            <w:pPr>
              <w:pStyle w:val="NoSpacing"/>
              <w:rPr>
                <w:rFonts w:ascii="Arial" w:hAnsi="Arial" w:cs="Arial"/>
                <w:b w:val="0"/>
                <w:sz w:val="24"/>
                <w:szCs w:val="24"/>
              </w:rPr>
            </w:pPr>
            <w:r>
              <w:rPr>
                <w:rFonts w:ascii="Arial" w:hAnsi="Arial" w:cs="Arial"/>
                <w:b w:val="0"/>
                <w:sz w:val="24"/>
                <w:szCs w:val="24"/>
              </w:rPr>
              <w:t>Programs</w:t>
            </w:r>
          </w:p>
        </w:tc>
        <w:tc>
          <w:tcPr>
            <w:tcW w:w="4410" w:type="dxa"/>
            <w:tcBorders>
              <w:left w:val="single" w:sz="4" w:space="0" w:color="auto"/>
              <w:right w:val="single" w:sz="4" w:space="0" w:color="auto"/>
            </w:tcBorders>
          </w:tcPr>
          <w:p w14:paraId="36E7C90A" w14:textId="7F6C43A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We’ve taken a 2-month break but hope to resume Story Time and Senior Café in March</w:t>
            </w:r>
          </w:p>
        </w:tc>
        <w:tc>
          <w:tcPr>
            <w:tcW w:w="5490" w:type="dxa"/>
            <w:tcBorders>
              <w:left w:val="single" w:sz="4" w:space="0" w:color="auto"/>
            </w:tcBorders>
          </w:tcPr>
          <w:p w14:paraId="75186849" w14:textId="4DFCE14C"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292AD3F9"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B053EA2"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340866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D70BDB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989CF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B12BDAA" w14:textId="27F0719E" w:rsidR="001E540C" w:rsidRPr="002E355C" w:rsidRDefault="001E540C" w:rsidP="001E540C">
            <w:pPr>
              <w:pStyle w:val="NoSpacing"/>
              <w:rPr>
                <w:rFonts w:ascii="Arial" w:hAnsi="Arial" w:cs="Arial"/>
                <w:b w:val="0"/>
                <w:sz w:val="24"/>
                <w:szCs w:val="24"/>
              </w:rPr>
            </w:pPr>
            <w:r>
              <w:rPr>
                <w:rFonts w:ascii="Arial" w:hAnsi="Arial" w:cs="Arial"/>
                <w:b w:val="0"/>
                <w:sz w:val="24"/>
                <w:szCs w:val="24"/>
              </w:rPr>
              <w:t>Publicity</w:t>
            </w:r>
          </w:p>
        </w:tc>
        <w:tc>
          <w:tcPr>
            <w:tcW w:w="4410" w:type="dxa"/>
            <w:tcBorders>
              <w:left w:val="single" w:sz="4" w:space="0" w:color="auto"/>
              <w:right w:val="single" w:sz="4" w:space="0" w:color="auto"/>
            </w:tcBorders>
          </w:tcPr>
          <w:p w14:paraId="4903042A" w14:textId="3D8A0B2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was an article in The Forum.  More good publicity.</w:t>
            </w:r>
          </w:p>
        </w:tc>
        <w:tc>
          <w:tcPr>
            <w:tcW w:w="5490" w:type="dxa"/>
            <w:tcBorders>
              <w:left w:val="single" w:sz="4" w:space="0" w:color="auto"/>
            </w:tcBorders>
          </w:tcPr>
          <w:p w14:paraId="13C39E32" w14:textId="1376F304"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106D2C9"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3CA5711"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47B0EE0"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402A81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D15631" w14:textId="72BA61B3" w:rsidR="001E540C" w:rsidRPr="002E355C" w:rsidRDefault="001E540C" w:rsidP="001E540C">
            <w:pPr>
              <w:pStyle w:val="NoSpacing"/>
              <w:rPr>
                <w:rFonts w:ascii="Arial" w:hAnsi="Arial" w:cs="Arial"/>
                <w:b w:val="0"/>
                <w:sz w:val="24"/>
                <w:szCs w:val="24"/>
              </w:rPr>
            </w:pPr>
            <w:r>
              <w:rPr>
                <w:rFonts w:ascii="Arial" w:hAnsi="Arial" w:cs="Arial"/>
                <w:b w:val="0"/>
                <w:sz w:val="24"/>
                <w:szCs w:val="24"/>
              </w:rPr>
              <w:t>Shed</w:t>
            </w:r>
          </w:p>
        </w:tc>
        <w:tc>
          <w:tcPr>
            <w:tcW w:w="4410" w:type="dxa"/>
            <w:tcBorders>
              <w:left w:val="single" w:sz="4" w:space="0" w:color="auto"/>
              <w:right w:val="single" w:sz="4" w:space="0" w:color="auto"/>
            </w:tcBorders>
          </w:tcPr>
          <w:p w14:paraId="52E4624D" w14:textId="1C1CF13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needed to be cleaned out and that has happened thanks to GT.  There is still more that can be relocated to a new home.  </w:t>
            </w:r>
          </w:p>
        </w:tc>
        <w:tc>
          <w:tcPr>
            <w:tcW w:w="5490" w:type="dxa"/>
            <w:tcBorders>
              <w:left w:val="single" w:sz="4" w:space="0" w:color="auto"/>
            </w:tcBorders>
          </w:tcPr>
          <w:p w14:paraId="1E9C0F46" w14:textId="5555ADEE"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A9D93C4"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F7C5B6"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068AFE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313A7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86B1CA"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A3AB58D" w14:textId="0CC4891A" w:rsidR="001E540C" w:rsidRPr="002E355C" w:rsidRDefault="001E540C" w:rsidP="001E540C">
            <w:pPr>
              <w:pStyle w:val="NoSpacing"/>
              <w:rPr>
                <w:rFonts w:ascii="Arial" w:hAnsi="Arial" w:cs="Arial"/>
                <w:b w:val="0"/>
                <w:sz w:val="24"/>
                <w:szCs w:val="24"/>
              </w:rPr>
            </w:pPr>
            <w:r>
              <w:rPr>
                <w:rFonts w:ascii="Arial" w:hAnsi="Arial" w:cs="Arial"/>
                <w:b w:val="0"/>
                <w:sz w:val="24"/>
                <w:szCs w:val="24"/>
              </w:rPr>
              <w:t>Tree/Washout</w:t>
            </w:r>
          </w:p>
        </w:tc>
        <w:tc>
          <w:tcPr>
            <w:tcW w:w="4410" w:type="dxa"/>
            <w:tcBorders>
              <w:left w:val="single" w:sz="4" w:space="0" w:color="auto"/>
              <w:right w:val="single" w:sz="4" w:space="0" w:color="auto"/>
            </w:tcBorders>
          </w:tcPr>
          <w:p w14:paraId="095392B4" w14:textId="5B22C5E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had been told this would be taken care of by 01/28 but it hasn’t happened to date.  DB has not heard from Chris Brown</w:t>
            </w:r>
          </w:p>
        </w:tc>
        <w:tc>
          <w:tcPr>
            <w:tcW w:w="5490" w:type="dxa"/>
            <w:tcBorders>
              <w:left w:val="single" w:sz="4" w:space="0" w:color="auto"/>
            </w:tcBorders>
          </w:tcPr>
          <w:p w14:paraId="662FCAD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2D5F108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45F77FD"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2D8AE41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5C8B7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E46B202"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vAlign w:val="center"/>
          </w:tcPr>
          <w:p w14:paraId="330AAD2B" w14:textId="1B1E6382" w:rsidR="001E540C" w:rsidRPr="002E355C" w:rsidRDefault="001E540C" w:rsidP="001E540C">
            <w:pPr>
              <w:pStyle w:val="NoSpacing"/>
              <w:rPr>
                <w:rFonts w:ascii="Arial" w:hAnsi="Arial" w:cs="Arial"/>
                <w:b w:val="0"/>
                <w:sz w:val="24"/>
                <w:szCs w:val="24"/>
              </w:rPr>
            </w:pPr>
            <w:r>
              <w:rPr>
                <w:rFonts w:ascii="Arial" w:hAnsi="Arial" w:cs="Arial"/>
                <w:b w:val="0"/>
                <w:sz w:val="24"/>
                <w:szCs w:val="24"/>
              </w:rPr>
              <w:lastRenderedPageBreak/>
              <w:t>New Business</w:t>
            </w:r>
          </w:p>
        </w:tc>
        <w:tc>
          <w:tcPr>
            <w:tcW w:w="4410" w:type="dxa"/>
            <w:tcBorders>
              <w:left w:val="single" w:sz="4" w:space="0" w:color="auto"/>
              <w:right w:val="single" w:sz="4" w:space="0" w:color="auto"/>
            </w:tcBorders>
          </w:tcPr>
          <w:p w14:paraId="3BA20A16"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269C210" w14:textId="52FE5642"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90E416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927DA88"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8F76B2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1BBAAC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2EFD027" w14:textId="506D8B13" w:rsidR="001E540C" w:rsidRPr="002E355C" w:rsidRDefault="001E540C" w:rsidP="001E540C">
            <w:pPr>
              <w:pStyle w:val="NoSpacing"/>
              <w:rPr>
                <w:rFonts w:ascii="Arial" w:hAnsi="Arial" w:cs="Arial"/>
                <w:b w:val="0"/>
                <w:sz w:val="24"/>
                <w:szCs w:val="24"/>
              </w:rPr>
            </w:pPr>
            <w:r>
              <w:rPr>
                <w:rFonts w:ascii="Arial" w:hAnsi="Arial" w:cs="Arial"/>
                <w:b w:val="0"/>
                <w:sz w:val="24"/>
                <w:szCs w:val="24"/>
              </w:rPr>
              <w:t>Audit</w:t>
            </w:r>
          </w:p>
        </w:tc>
        <w:tc>
          <w:tcPr>
            <w:tcW w:w="4410" w:type="dxa"/>
            <w:tcBorders>
              <w:left w:val="single" w:sz="4" w:space="0" w:color="auto"/>
              <w:right w:val="single" w:sz="4" w:space="0" w:color="auto"/>
            </w:tcBorders>
          </w:tcPr>
          <w:p w14:paraId="351149CD" w14:textId="57079E8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 and BAS have filled out the questionnaire of our information and we are ready to work with the Auditors when they are ready for us.</w:t>
            </w:r>
          </w:p>
        </w:tc>
        <w:tc>
          <w:tcPr>
            <w:tcW w:w="5490" w:type="dxa"/>
            <w:tcBorders>
              <w:left w:val="single" w:sz="4" w:space="0" w:color="auto"/>
            </w:tcBorders>
          </w:tcPr>
          <w:p w14:paraId="5435DF12" w14:textId="023FF0CE" w:rsidR="001E540C" w:rsidRPr="006636F8"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5FB84CF1"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7945E95"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1FD2104"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283526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C6C9590" w14:textId="29A67FD0" w:rsidR="001E540C" w:rsidRPr="002E355C" w:rsidRDefault="001E540C" w:rsidP="001E540C">
            <w:pPr>
              <w:pStyle w:val="NoSpacing"/>
              <w:rPr>
                <w:rFonts w:ascii="Arial" w:hAnsi="Arial" w:cs="Arial"/>
                <w:b w:val="0"/>
                <w:sz w:val="24"/>
                <w:szCs w:val="24"/>
              </w:rPr>
            </w:pPr>
            <w:r>
              <w:rPr>
                <w:rFonts w:ascii="Arial" w:hAnsi="Arial" w:cs="Arial"/>
                <w:b w:val="0"/>
                <w:sz w:val="24"/>
                <w:szCs w:val="24"/>
              </w:rPr>
              <w:t>Book Bins</w:t>
            </w:r>
          </w:p>
        </w:tc>
        <w:tc>
          <w:tcPr>
            <w:tcW w:w="4410" w:type="dxa"/>
            <w:tcBorders>
              <w:left w:val="single" w:sz="4" w:space="0" w:color="auto"/>
              <w:right w:val="single" w:sz="4" w:space="0" w:color="auto"/>
            </w:tcBorders>
          </w:tcPr>
          <w:p w14:paraId="2CB29140"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97B1938" w14:textId="5DCB1851"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suggested it would be fitting to honor Norma Heroux and Ann Kelley by ordering book plates in their names to affix to the book bins.  GT/BAS made a motion to purchase them at $100 apiece.  Motion varied 3-0.  </w:t>
            </w:r>
          </w:p>
        </w:tc>
      </w:tr>
      <w:tr w:rsidR="001E540C" w:rsidRPr="002E355C" w14:paraId="071AB762"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2FE450A"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FAB6CD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7C717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CD4133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6F9DE87" w14:textId="61BFA5BB" w:rsidR="001E540C" w:rsidRPr="002E355C" w:rsidRDefault="001E540C" w:rsidP="001E540C">
            <w:pPr>
              <w:pStyle w:val="NoSpacing"/>
              <w:rPr>
                <w:rFonts w:ascii="Arial" w:hAnsi="Arial" w:cs="Arial"/>
                <w:b w:val="0"/>
                <w:sz w:val="24"/>
                <w:szCs w:val="24"/>
              </w:rPr>
            </w:pPr>
            <w:r>
              <w:rPr>
                <w:rFonts w:ascii="Arial" w:hAnsi="Arial" w:cs="Arial"/>
                <w:b w:val="0"/>
                <w:sz w:val="24"/>
                <w:szCs w:val="24"/>
              </w:rPr>
              <w:t>Chain of Command</w:t>
            </w:r>
          </w:p>
        </w:tc>
        <w:tc>
          <w:tcPr>
            <w:tcW w:w="4410" w:type="dxa"/>
            <w:tcBorders>
              <w:left w:val="single" w:sz="4" w:space="0" w:color="auto"/>
              <w:right w:val="single" w:sz="4" w:space="0" w:color="auto"/>
            </w:tcBorders>
          </w:tcPr>
          <w:p w14:paraId="5ADAB629"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8B29ED" w14:textId="528366A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Library issues should first go through DB, who notifies the Trustees, and then on to Selectmen and/or Walter.  Trustees would like to meet with Walter.  GT will set up a meeting with Walter.</w:t>
            </w:r>
          </w:p>
        </w:tc>
      </w:tr>
      <w:tr w:rsidR="001E540C" w:rsidRPr="002E355C" w14:paraId="28559E9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EF1B53D"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29C2CEF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18A7920"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E4B903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7B1B1C9" w14:textId="112AA856" w:rsidR="001E540C" w:rsidRPr="002E355C" w:rsidRDefault="001E540C" w:rsidP="001E540C">
            <w:pPr>
              <w:pStyle w:val="NoSpacing"/>
              <w:rPr>
                <w:rFonts w:ascii="Arial" w:hAnsi="Arial" w:cs="Arial"/>
                <w:b w:val="0"/>
                <w:sz w:val="24"/>
                <w:szCs w:val="24"/>
              </w:rPr>
            </w:pPr>
            <w:r>
              <w:rPr>
                <w:rFonts w:ascii="Arial" w:hAnsi="Arial" w:cs="Arial"/>
                <w:b w:val="0"/>
                <w:sz w:val="24"/>
                <w:szCs w:val="24"/>
              </w:rPr>
              <w:t>Holiday Schedule</w:t>
            </w:r>
          </w:p>
        </w:tc>
        <w:tc>
          <w:tcPr>
            <w:tcW w:w="4410" w:type="dxa"/>
            <w:tcBorders>
              <w:left w:val="single" w:sz="4" w:space="0" w:color="auto"/>
              <w:right w:val="single" w:sz="4" w:space="0" w:color="auto"/>
            </w:tcBorders>
          </w:tcPr>
          <w:p w14:paraId="76FE6F4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A007314" w14:textId="2C398A68"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New schedule for 2022 was distributed.  Motion made to adopt the Holiday Schedule BAS/GT.  Motion carried 3-0.</w:t>
            </w:r>
          </w:p>
        </w:tc>
      </w:tr>
      <w:tr w:rsidR="001E540C" w:rsidRPr="002E355C" w14:paraId="652A878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3E898E6"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1D3E804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CB092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D92DC8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B9D99D7" w14:textId="2690071E" w:rsidR="001E540C" w:rsidRPr="002E355C" w:rsidRDefault="001E540C" w:rsidP="001E540C">
            <w:pPr>
              <w:pStyle w:val="NoSpacing"/>
              <w:rPr>
                <w:rFonts w:ascii="Arial" w:hAnsi="Arial" w:cs="Arial"/>
                <w:b w:val="0"/>
                <w:sz w:val="24"/>
                <w:szCs w:val="24"/>
              </w:rPr>
            </w:pPr>
            <w:r>
              <w:rPr>
                <w:rFonts w:ascii="Arial" w:hAnsi="Arial" w:cs="Arial"/>
                <w:b w:val="0"/>
                <w:sz w:val="24"/>
                <w:szCs w:val="24"/>
              </w:rPr>
              <w:t>Library Employment</w:t>
            </w:r>
          </w:p>
        </w:tc>
        <w:tc>
          <w:tcPr>
            <w:tcW w:w="4410" w:type="dxa"/>
            <w:tcBorders>
              <w:left w:val="single" w:sz="4" w:space="0" w:color="auto"/>
              <w:right w:val="single" w:sz="4" w:space="0" w:color="auto"/>
            </w:tcBorders>
          </w:tcPr>
          <w:p w14:paraId="58239124"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825DBAE" w14:textId="77777777" w:rsidR="001E540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 accordance with RSA 91A, entered into non-public session to discuss a personnel issue. Time was approximately 11:00.  Motion made BAS/GT</w:t>
            </w:r>
          </w:p>
          <w:p w14:paraId="6A168901" w14:textId="3A8029D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Motion carried 3-0.  .  Motion to exit non-public session at 11:20.BAS/GT motion carried 3-0. </w:t>
            </w:r>
          </w:p>
        </w:tc>
      </w:tr>
      <w:tr w:rsidR="001E540C" w:rsidRPr="002E355C" w14:paraId="4EAB47CC"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222559"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6FF6AC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FB0048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6619BFD"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A23933F" w14:textId="31F3478B"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Primex</w:t>
            </w:r>
            <w:r>
              <w:rPr>
                <w:rFonts w:ascii="Arial" w:hAnsi="Arial" w:cs="Arial"/>
                <w:b w:val="0"/>
                <w:bCs w:val="0"/>
                <w:sz w:val="24"/>
                <w:szCs w:val="24"/>
              </w:rPr>
              <w:t xml:space="preserve"> Accident Reports</w:t>
            </w:r>
          </w:p>
        </w:tc>
        <w:tc>
          <w:tcPr>
            <w:tcW w:w="4410" w:type="dxa"/>
            <w:tcBorders>
              <w:left w:val="single" w:sz="4" w:space="0" w:color="auto"/>
              <w:right w:val="single" w:sz="4" w:space="0" w:color="auto"/>
            </w:tcBorders>
          </w:tcPr>
          <w:p w14:paraId="61D4A6B6" w14:textId="49501069"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60C7141" w14:textId="543DA922"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One of our employees fell going into the library one morning, and again going into the Deliberative Session. , When she left the </w:t>
            </w:r>
            <w:r>
              <w:rPr>
                <w:rFonts w:ascii="Arial" w:hAnsi="Arial" w:cs="Arial"/>
                <w:sz w:val="24"/>
                <w:szCs w:val="24"/>
              </w:rPr>
              <w:lastRenderedPageBreak/>
              <w:t xml:space="preserve">Deliberative Session and got back to the library, the shoveling/sanding was still not done, nor was it done by Monday.  We need a process to work with the town, so our parking lot and walkways are safe, especially for our elderly patrons.  </w:t>
            </w:r>
          </w:p>
        </w:tc>
      </w:tr>
      <w:tr w:rsidR="001E540C" w:rsidRPr="002E355C" w14:paraId="60D3BD6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E0AA97E"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A15183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4F073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C010E64"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6DFB66D" w14:textId="7BD3610E"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Winter Maintenance</w:t>
            </w:r>
          </w:p>
        </w:tc>
        <w:tc>
          <w:tcPr>
            <w:tcW w:w="4410" w:type="dxa"/>
            <w:tcBorders>
              <w:left w:val="single" w:sz="4" w:space="0" w:color="auto"/>
              <w:right w:val="single" w:sz="4" w:space="0" w:color="auto"/>
            </w:tcBorders>
          </w:tcPr>
          <w:p w14:paraId="2F6665B7" w14:textId="4DE6F8FD"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58E976" w14:textId="245633FD"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is another issue we’d like to talk to Walter about, along with building maintenance and finding a more respectful approach when communicating.  </w:t>
            </w:r>
          </w:p>
        </w:tc>
      </w:tr>
      <w:tr w:rsidR="001E540C" w:rsidRPr="002E355C" w14:paraId="51AC45C4"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31AA1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5575C9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3871E8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1CF2C1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B9F2CB0" w14:textId="64451C5E"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Other Business</w:t>
            </w:r>
          </w:p>
        </w:tc>
        <w:tc>
          <w:tcPr>
            <w:tcW w:w="4410" w:type="dxa"/>
            <w:tcBorders>
              <w:left w:val="single" w:sz="4" w:space="0" w:color="auto"/>
              <w:right w:val="single" w:sz="4" w:space="0" w:color="auto"/>
            </w:tcBorders>
          </w:tcPr>
          <w:p w14:paraId="54825313"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6B9D28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95FC0DC"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B65683B"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C5C7C0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30F9F5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C6F926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A1CFAF6" w14:textId="73625B3B"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Policy Review</w:t>
            </w:r>
          </w:p>
        </w:tc>
        <w:tc>
          <w:tcPr>
            <w:tcW w:w="4410" w:type="dxa"/>
            <w:tcBorders>
              <w:left w:val="single" w:sz="4" w:space="0" w:color="auto"/>
              <w:right w:val="single" w:sz="4" w:space="0" w:color="auto"/>
            </w:tcBorders>
          </w:tcPr>
          <w:p w14:paraId="54D47CEB" w14:textId="52AE27F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Discuss next time</w:t>
            </w:r>
          </w:p>
        </w:tc>
        <w:tc>
          <w:tcPr>
            <w:tcW w:w="5490" w:type="dxa"/>
            <w:tcBorders>
              <w:left w:val="single" w:sz="4" w:space="0" w:color="auto"/>
            </w:tcBorders>
          </w:tcPr>
          <w:p w14:paraId="76C91D2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7A98DB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299B54B"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DCCD9B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C9D2D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1B09C2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7C4DA06" w14:textId="51E3351A" w:rsidR="001E540C" w:rsidRPr="00521554" w:rsidRDefault="001E540C" w:rsidP="001E540C">
            <w:pPr>
              <w:pStyle w:val="NoSpacing"/>
              <w:rPr>
                <w:rFonts w:ascii="Arial" w:hAnsi="Arial" w:cs="Arial"/>
                <w:b w:val="0"/>
                <w:bCs w:val="0"/>
                <w:sz w:val="24"/>
                <w:szCs w:val="24"/>
              </w:rPr>
            </w:pPr>
            <w:r>
              <w:rPr>
                <w:rFonts w:ascii="Arial" w:hAnsi="Arial" w:cs="Arial"/>
                <w:b w:val="0"/>
                <w:bCs w:val="0"/>
                <w:sz w:val="24"/>
                <w:szCs w:val="24"/>
              </w:rPr>
              <w:t>Cyber Security</w:t>
            </w:r>
          </w:p>
        </w:tc>
        <w:tc>
          <w:tcPr>
            <w:tcW w:w="4410" w:type="dxa"/>
            <w:tcBorders>
              <w:left w:val="single" w:sz="4" w:space="0" w:color="auto"/>
              <w:right w:val="single" w:sz="4" w:space="0" w:color="auto"/>
            </w:tcBorders>
          </w:tcPr>
          <w:p w14:paraId="35ED0234" w14:textId="2A6CF129"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IK suggested we have a session on Cyber Security. Do we have a policy on this to protect us?  .  We will discuss next time.  </w:t>
            </w:r>
          </w:p>
        </w:tc>
        <w:tc>
          <w:tcPr>
            <w:tcW w:w="5490" w:type="dxa"/>
            <w:tcBorders>
              <w:left w:val="single" w:sz="4" w:space="0" w:color="auto"/>
            </w:tcBorders>
          </w:tcPr>
          <w:p w14:paraId="607A5F8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018FD72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B8BBF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80FE41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4AE661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5120BF3"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9B6125"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7EAAAD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A996F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30C2D35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D943183"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093C2CE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494851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07D58FA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31AF265" w14:textId="790A24E6"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Meeting adjourned 11:45  </w:t>
            </w:r>
          </w:p>
        </w:tc>
        <w:tc>
          <w:tcPr>
            <w:tcW w:w="4410" w:type="dxa"/>
            <w:tcBorders>
              <w:left w:val="single" w:sz="4" w:space="0" w:color="auto"/>
              <w:right w:val="single" w:sz="4" w:space="0" w:color="auto"/>
            </w:tcBorders>
          </w:tcPr>
          <w:p w14:paraId="6BD205F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3D716FC8"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3A7B6E1"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41F9CB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00CE59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BEE4E54" w14:textId="280E658A"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Next Meeting </w:t>
            </w:r>
          </w:p>
        </w:tc>
        <w:tc>
          <w:tcPr>
            <w:tcW w:w="4410" w:type="dxa"/>
            <w:tcBorders>
              <w:left w:val="single" w:sz="4" w:space="0" w:color="auto"/>
              <w:right w:val="single" w:sz="4" w:space="0" w:color="auto"/>
            </w:tcBorders>
          </w:tcPr>
          <w:p w14:paraId="203FB19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3C1D40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6F3463E" w14:textId="3AE93861"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March 11, 2022</w:t>
            </w:r>
          </w:p>
        </w:tc>
        <w:tc>
          <w:tcPr>
            <w:tcW w:w="4410" w:type="dxa"/>
            <w:tcBorders>
              <w:left w:val="single" w:sz="4" w:space="0" w:color="auto"/>
              <w:right w:val="single" w:sz="4" w:space="0" w:color="auto"/>
            </w:tcBorders>
          </w:tcPr>
          <w:p w14:paraId="1DDAAE6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960DB1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668235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35A6DA8"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F2D996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F501BA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30F47BD" w14:textId="12A4FC97"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Respectfully submitted, </w:t>
            </w:r>
          </w:p>
        </w:tc>
        <w:tc>
          <w:tcPr>
            <w:tcW w:w="4410" w:type="dxa"/>
            <w:tcBorders>
              <w:left w:val="single" w:sz="4" w:space="0" w:color="auto"/>
              <w:right w:val="single" w:sz="4" w:space="0" w:color="auto"/>
            </w:tcBorders>
          </w:tcPr>
          <w:p w14:paraId="5C40044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F2450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3868E2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F42A3C6"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A91BA4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3A4C781"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C612C4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1ABB3F6" w14:textId="77777777"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Patricia R. Vaillancourt</w:t>
            </w:r>
          </w:p>
          <w:p w14:paraId="0C087CC3" w14:textId="1F906688" w:rsidR="001E540C" w:rsidRPr="00A61B83" w:rsidRDefault="001E540C" w:rsidP="001E540C">
            <w:pPr>
              <w:pStyle w:val="NoSpacing"/>
              <w:rPr>
                <w:rFonts w:ascii="Arial" w:hAnsi="Arial" w:cs="Arial"/>
                <w:sz w:val="24"/>
                <w:szCs w:val="24"/>
              </w:rPr>
            </w:pPr>
            <w:r w:rsidRPr="00521554">
              <w:rPr>
                <w:rFonts w:ascii="Arial" w:hAnsi="Arial" w:cs="Arial"/>
                <w:b w:val="0"/>
                <w:bCs w:val="0"/>
                <w:sz w:val="24"/>
                <w:szCs w:val="24"/>
              </w:rPr>
              <w:t>Recording Secretary</w:t>
            </w:r>
          </w:p>
        </w:tc>
        <w:tc>
          <w:tcPr>
            <w:tcW w:w="4410" w:type="dxa"/>
            <w:tcBorders>
              <w:left w:val="single" w:sz="4" w:space="0" w:color="auto"/>
              <w:right w:val="single" w:sz="4" w:space="0" w:color="auto"/>
            </w:tcBorders>
          </w:tcPr>
          <w:p w14:paraId="3CA6EB6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A2A35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D3B3006"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6A3D3B5"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5FD9880"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D046DB"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D6854E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FEEAF14" w14:textId="63DD209E"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2BF6AD5" w14:textId="5653B1E9"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723BA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0FCD4B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8472E26"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DC23521"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E7D1E36"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6B3472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55127A3" w14:textId="591A058C"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56A8CA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A2C6DA"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AC68F4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D90D9D1"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900E929"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FDB99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71CE74A"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777C21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85E359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13B9DA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7AE4D9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C52AE9F"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B01CE78"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5AC117"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080B026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6A56A62"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52EF040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67A2C8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93CEFC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325A6FD"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36841D4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64708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6EC7A4F" w14:textId="77777777" w:rsidR="002D15A4" w:rsidRDefault="002D15A4" w:rsidP="008156B8">
      <w:pPr>
        <w:pStyle w:val="NoSpacing"/>
      </w:pPr>
    </w:p>
    <w:sectPr w:rsidR="002D15A4" w:rsidSect="0011692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C5C8" w14:textId="77777777" w:rsidR="0074271F" w:rsidRDefault="0074271F" w:rsidP="00DC64C1">
      <w:pPr>
        <w:spacing w:after="0" w:line="240" w:lineRule="auto"/>
      </w:pPr>
      <w:r>
        <w:separator/>
      </w:r>
    </w:p>
  </w:endnote>
  <w:endnote w:type="continuationSeparator" w:id="0">
    <w:p w14:paraId="354D25A6" w14:textId="77777777" w:rsidR="0074271F" w:rsidRDefault="0074271F" w:rsidP="00DC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3F8" w14:textId="77777777" w:rsidR="00DC64C1" w:rsidRDefault="00DC6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AF7" w14:textId="77777777" w:rsidR="00DC64C1" w:rsidRDefault="00DC6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6F3" w14:textId="77777777" w:rsidR="00DC64C1" w:rsidRDefault="00DC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612C" w14:textId="77777777" w:rsidR="0074271F" w:rsidRDefault="0074271F" w:rsidP="00DC64C1">
      <w:pPr>
        <w:spacing w:after="0" w:line="240" w:lineRule="auto"/>
      </w:pPr>
      <w:r>
        <w:separator/>
      </w:r>
    </w:p>
  </w:footnote>
  <w:footnote w:type="continuationSeparator" w:id="0">
    <w:p w14:paraId="346A5FCD" w14:textId="77777777" w:rsidR="0074271F" w:rsidRDefault="0074271F" w:rsidP="00DC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C31" w14:textId="77777777" w:rsidR="00DC64C1" w:rsidRDefault="00DC6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4FD7" w14:textId="77777777" w:rsidR="00DC64C1" w:rsidRDefault="00DC6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021" w14:textId="77777777" w:rsidR="00DC64C1" w:rsidRDefault="00DC6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20"/>
    <w:rsid w:val="0000174F"/>
    <w:rsid w:val="00006156"/>
    <w:rsid w:val="00020EAF"/>
    <w:rsid w:val="00065777"/>
    <w:rsid w:val="000668A4"/>
    <w:rsid w:val="000718BF"/>
    <w:rsid w:val="000A7D96"/>
    <w:rsid w:val="000B48AB"/>
    <w:rsid w:val="000C443D"/>
    <w:rsid w:val="000C7EE1"/>
    <w:rsid w:val="000D21C6"/>
    <w:rsid w:val="000D44CB"/>
    <w:rsid w:val="000E1335"/>
    <w:rsid w:val="000E3B09"/>
    <w:rsid w:val="0011297F"/>
    <w:rsid w:val="00116920"/>
    <w:rsid w:val="001177FA"/>
    <w:rsid w:val="001437D2"/>
    <w:rsid w:val="00145A12"/>
    <w:rsid w:val="00161325"/>
    <w:rsid w:val="00180C39"/>
    <w:rsid w:val="001B10EC"/>
    <w:rsid w:val="001C15C5"/>
    <w:rsid w:val="001D1907"/>
    <w:rsid w:val="001E540C"/>
    <w:rsid w:val="001E6AD2"/>
    <w:rsid w:val="002251C6"/>
    <w:rsid w:val="00243BDC"/>
    <w:rsid w:val="0025052D"/>
    <w:rsid w:val="00287E3B"/>
    <w:rsid w:val="00292B33"/>
    <w:rsid w:val="00295325"/>
    <w:rsid w:val="002A2377"/>
    <w:rsid w:val="002A5E44"/>
    <w:rsid w:val="002C572A"/>
    <w:rsid w:val="002D15A4"/>
    <w:rsid w:val="002E05DC"/>
    <w:rsid w:val="002E355C"/>
    <w:rsid w:val="002E4276"/>
    <w:rsid w:val="002F066F"/>
    <w:rsid w:val="002F1766"/>
    <w:rsid w:val="002F1BF7"/>
    <w:rsid w:val="00304D2E"/>
    <w:rsid w:val="003153FA"/>
    <w:rsid w:val="0032157E"/>
    <w:rsid w:val="00337565"/>
    <w:rsid w:val="0035668A"/>
    <w:rsid w:val="003572CD"/>
    <w:rsid w:val="00367CBE"/>
    <w:rsid w:val="00371CF2"/>
    <w:rsid w:val="00383133"/>
    <w:rsid w:val="003876AE"/>
    <w:rsid w:val="00395DAF"/>
    <w:rsid w:val="003F4BC5"/>
    <w:rsid w:val="00415714"/>
    <w:rsid w:val="004179FC"/>
    <w:rsid w:val="00445EFC"/>
    <w:rsid w:val="00447B14"/>
    <w:rsid w:val="00465AF2"/>
    <w:rsid w:val="00467150"/>
    <w:rsid w:val="00476E84"/>
    <w:rsid w:val="004A1E4F"/>
    <w:rsid w:val="004A560D"/>
    <w:rsid w:val="004B07DB"/>
    <w:rsid w:val="004F48A2"/>
    <w:rsid w:val="004F561C"/>
    <w:rsid w:val="00516940"/>
    <w:rsid w:val="00521554"/>
    <w:rsid w:val="00523CF8"/>
    <w:rsid w:val="00524A67"/>
    <w:rsid w:val="005422ED"/>
    <w:rsid w:val="00557307"/>
    <w:rsid w:val="005638BC"/>
    <w:rsid w:val="00574147"/>
    <w:rsid w:val="00586D07"/>
    <w:rsid w:val="005A0C6F"/>
    <w:rsid w:val="005A3F47"/>
    <w:rsid w:val="005A6E19"/>
    <w:rsid w:val="005B217A"/>
    <w:rsid w:val="005B3A0C"/>
    <w:rsid w:val="005F3371"/>
    <w:rsid w:val="0060550F"/>
    <w:rsid w:val="0061045F"/>
    <w:rsid w:val="00610B1F"/>
    <w:rsid w:val="0061182F"/>
    <w:rsid w:val="00612325"/>
    <w:rsid w:val="0062232B"/>
    <w:rsid w:val="006320BC"/>
    <w:rsid w:val="00640D25"/>
    <w:rsid w:val="0065076F"/>
    <w:rsid w:val="00651C42"/>
    <w:rsid w:val="00657765"/>
    <w:rsid w:val="00660F9A"/>
    <w:rsid w:val="00662589"/>
    <w:rsid w:val="006636F8"/>
    <w:rsid w:val="00665746"/>
    <w:rsid w:val="00665ABD"/>
    <w:rsid w:val="00670A80"/>
    <w:rsid w:val="00671A0C"/>
    <w:rsid w:val="00672B15"/>
    <w:rsid w:val="00675701"/>
    <w:rsid w:val="0069244F"/>
    <w:rsid w:val="00696F2D"/>
    <w:rsid w:val="006B275D"/>
    <w:rsid w:val="006B2D46"/>
    <w:rsid w:val="006B68BB"/>
    <w:rsid w:val="006D7733"/>
    <w:rsid w:val="006E2A57"/>
    <w:rsid w:val="00723F75"/>
    <w:rsid w:val="0073569C"/>
    <w:rsid w:val="0074271F"/>
    <w:rsid w:val="007534F7"/>
    <w:rsid w:val="00775273"/>
    <w:rsid w:val="007817C1"/>
    <w:rsid w:val="0078676D"/>
    <w:rsid w:val="00786C19"/>
    <w:rsid w:val="007B0FA7"/>
    <w:rsid w:val="007B489E"/>
    <w:rsid w:val="007B7512"/>
    <w:rsid w:val="0081407C"/>
    <w:rsid w:val="008156B8"/>
    <w:rsid w:val="008316CD"/>
    <w:rsid w:val="00836B1B"/>
    <w:rsid w:val="0085412A"/>
    <w:rsid w:val="00854C85"/>
    <w:rsid w:val="00865FFD"/>
    <w:rsid w:val="00866FAE"/>
    <w:rsid w:val="0086782A"/>
    <w:rsid w:val="00885009"/>
    <w:rsid w:val="008A3524"/>
    <w:rsid w:val="008B0854"/>
    <w:rsid w:val="008B26CD"/>
    <w:rsid w:val="008B2AB2"/>
    <w:rsid w:val="008D3B43"/>
    <w:rsid w:val="008F5EEE"/>
    <w:rsid w:val="0091454A"/>
    <w:rsid w:val="00914930"/>
    <w:rsid w:val="00922903"/>
    <w:rsid w:val="00942A66"/>
    <w:rsid w:val="0095590C"/>
    <w:rsid w:val="00970E36"/>
    <w:rsid w:val="00990C80"/>
    <w:rsid w:val="009917B6"/>
    <w:rsid w:val="00995344"/>
    <w:rsid w:val="00997594"/>
    <w:rsid w:val="009B218A"/>
    <w:rsid w:val="009B3448"/>
    <w:rsid w:val="009C70AB"/>
    <w:rsid w:val="009F5A46"/>
    <w:rsid w:val="00A02648"/>
    <w:rsid w:val="00A115C1"/>
    <w:rsid w:val="00A179C7"/>
    <w:rsid w:val="00A220BF"/>
    <w:rsid w:val="00A25FB9"/>
    <w:rsid w:val="00A42FAF"/>
    <w:rsid w:val="00A61B83"/>
    <w:rsid w:val="00A63BCD"/>
    <w:rsid w:val="00A70D9F"/>
    <w:rsid w:val="00A861C8"/>
    <w:rsid w:val="00AA2F11"/>
    <w:rsid w:val="00AA4CAC"/>
    <w:rsid w:val="00AA55C1"/>
    <w:rsid w:val="00AB01EB"/>
    <w:rsid w:val="00AB0643"/>
    <w:rsid w:val="00AD1060"/>
    <w:rsid w:val="00AD72E0"/>
    <w:rsid w:val="00AE38ED"/>
    <w:rsid w:val="00B04D90"/>
    <w:rsid w:val="00B102C2"/>
    <w:rsid w:val="00B13B5F"/>
    <w:rsid w:val="00B13C23"/>
    <w:rsid w:val="00B22C83"/>
    <w:rsid w:val="00B25582"/>
    <w:rsid w:val="00B27FD3"/>
    <w:rsid w:val="00B32D60"/>
    <w:rsid w:val="00B37BB0"/>
    <w:rsid w:val="00B429B5"/>
    <w:rsid w:val="00B42A5D"/>
    <w:rsid w:val="00B63753"/>
    <w:rsid w:val="00B66C31"/>
    <w:rsid w:val="00B702DA"/>
    <w:rsid w:val="00B8313E"/>
    <w:rsid w:val="00B86313"/>
    <w:rsid w:val="00BA0ECB"/>
    <w:rsid w:val="00BC27CA"/>
    <w:rsid w:val="00BC7EA0"/>
    <w:rsid w:val="00BD4B68"/>
    <w:rsid w:val="00BE1611"/>
    <w:rsid w:val="00C07161"/>
    <w:rsid w:val="00C12DFC"/>
    <w:rsid w:val="00C13DAB"/>
    <w:rsid w:val="00C1409C"/>
    <w:rsid w:val="00C2230E"/>
    <w:rsid w:val="00C2692F"/>
    <w:rsid w:val="00C269CB"/>
    <w:rsid w:val="00C51643"/>
    <w:rsid w:val="00C54107"/>
    <w:rsid w:val="00C56BC3"/>
    <w:rsid w:val="00C70F53"/>
    <w:rsid w:val="00C7350A"/>
    <w:rsid w:val="00C74991"/>
    <w:rsid w:val="00C86FD3"/>
    <w:rsid w:val="00C92F09"/>
    <w:rsid w:val="00C951E7"/>
    <w:rsid w:val="00CA132C"/>
    <w:rsid w:val="00CB3EA8"/>
    <w:rsid w:val="00CC00D1"/>
    <w:rsid w:val="00CD700B"/>
    <w:rsid w:val="00CE2CA2"/>
    <w:rsid w:val="00CE346C"/>
    <w:rsid w:val="00CF7A33"/>
    <w:rsid w:val="00D06F40"/>
    <w:rsid w:val="00D1486C"/>
    <w:rsid w:val="00D42D1B"/>
    <w:rsid w:val="00D67325"/>
    <w:rsid w:val="00D90E5D"/>
    <w:rsid w:val="00D92124"/>
    <w:rsid w:val="00DA2446"/>
    <w:rsid w:val="00DB0B77"/>
    <w:rsid w:val="00DB2231"/>
    <w:rsid w:val="00DB4B30"/>
    <w:rsid w:val="00DC1718"/>
    <w:rsid w:val="00DC3C5B"/>
    <w:rsid w:val="00DC64C1"/>
    <w:rsid w:val="00DD5C42"/>
    <w:rsid w:val="00DD7350"/>
    <w:rsid w:val="00DF2A23"/>
    <w:rsid w:val="00E0489F"/>
    <w:rsid w:val="00E122E0"/>
    <w:rsid w:val="00E27F34"/>
    <w:rsid w:val="00E34832"/>
    <w:rsid w:val="00E373E1"/>
    <w:rsid w:val="00E474D7"/>
    <w:rsid w:val="00E52CC9"/>
    <w:rsid w:val="00E62ACF"/>
    <w:rsid w:val="00E96BBA"/>
    <w:rsid w:val="00EB761D"/>
    <w:rsid w:val="00ED5F88"/>
    <w:rsid w:val="00EE4088"/>
    <w:rsid w:val="00EE43FA"/>
    <w:rsid w:val="00EE496E"/>
    <w:rsid w:val="00EF666A"/>
    <w:rsid w:val="00F132F5"/>
    <w:rsid w:val="00F15483"/>
    <w:rsid w:val="00F23B51"/>
    <w:rsid w:val="00F42469"/>
    <w:rsid w:val="00F62A09"/>
    <w:rsid w:val="00F7616A"/>
    <w:rsid w:val="00F82B7A"/>
    <w:rsid w:val="00F84C69"/>
    <w:rsid w:val="00F90D12"/>
    <w:rsid w:val="00F915B2"/>
    <w:rsid w:val="00F930DB"/>
    <w:rsid w:val="00FA12D8"/>
    <w:rsid w:val="00FA4543"/>
    <w:rsid w:val="00FC3242"/>
    <w:rsid w:val="00FC6723"/>
    <w:rsid w:val="00FD2FC2"/>
    <w:rsid w:val="00FD5C80"/>
    <w:rsid w:val="00FF1300"/>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 w:type="paragraph" w:styleId="Header">
    <w:name w:val="header"/>
    <w:basedOn w:val="Normal"/>
    <w:link w:val="HeaderChar"/>
    <w:uiPriority w:val="99"/>
    <w:unhideWhenUsed/>
    <w:rsid w:val="00DC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C1"/>
  </w:style>
  <w:style w:type="paragraph" w:styleId="Footer">
    <w:name w:val="footer"/>
    <w:basedOn w:val="Normal"/>
    <w:link w:val="FooterChar"/>
    <w:uiPriority w:val="99"/>
    <w:unhideWhenUsed/>
    <w:rsid w:val="00DC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D9B-A541-4FCD-8FE8-4DC669F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2020-08-23T20:10:00Z</cp:lastPrinted>
  <dcterms:created xsi:type="dcterms:W3CDTF">2023-01-24T19:44:00Z</dcterms:created>
  <dcterms:modified xsi:type="dcterms:W3CDTF">2023-01-24T19:44:00Z</dcterms:modified>
</cp:coreProperties>
</file>