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BB9" w14:textId="22ACFEE0" w:rsidR="00B3708A" w:rsidRDefault="004E081B">
      <w:pPr>
        <w:pStyle w:val="BodyText"/>
        <w:spacing w:before="10"/>
        <w:rPr>
          <w:sz w:val="13"/>
        </w:rPr>
      </w:pPr>
      <w:bookmarkStart w:id="0" w:name="_Hlk60062610"/>
      <w:bookmarkEnd w:id="0"/>
      <w:r>
        <w:rPr>
          <w:noProof/>
          <w:sz w:val="13"/>
        </w:rPr>
        <w:drawing>
          <wp:anchor distT="0" distB="0" distL="114300" distR="114300" simplePos="0" relativeHeight="251658240" behindDoc="0" locked="0" layoutInCell="1" allowOverlap="1" wp14:anchorId="459B1FAD" wp14:editId="04D9F2F0">
            <wp:simplePos x="457200" y="466725"/>
            <wp:positionH relativeFrom="margin">
              <wp:align>left</wp:align>
            </wp:positionH>
            <wp:positionV relativeFrom="margin">
              <wp:align>top</wp:align>
            </wp:positionV>
            <wp:extent cx="914400" cy="905510"/>
            <wp:effectExtent l="0" t="0" r="0" b="889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5510"/>
                    </a:xfrm>
                    <a:prstGeom prst="rect">
                      <a:avLst/>
                    </a:prstGeom>
                  </pic:spPr>
                </pic:pic>
              </a:graphicData>
            </a:graphic>
          </wp:anchor>
        </w:drawing>
      </w:r>
    </w:p>
    <w:p w14:paraId="40DC325C" w14:textId="33830D1F" w:rsidR="005D4E4C" w:rsidRDefault="005D4E4C" w:rsidP="004E081B">
      <w:pPr>
        <w:tabs>
          <w:tab w:val="left" w:pos="267"/>
        </w:tabs>
        <w:spacing w:line="283" w:lineRule="exact"/>
        <w:ind w:left="267"/>
        <w:rPr>
          <w:b/>
          <w:bCs/>
          <w:sz w:val="25"/>
          <w:szCs w:val="25"/>
        </w:rPr>
      </w:pPr>
      <w:r w:rsidRPr="005D4E4C">
        <w:rPr>
          <w:b/>
          <w:bCs/>
          <w:sz w:val="25"/>
          <w:szCs w:val="25"/>
        </w:rPr>
        <w:t xml:space="preserve">MEMORANDUM </w:t>
      </w:r>
      <w:r w:rsidRPr="005D4E4C">
        <w:rPr>
          <w:bCs/>
          <w:sz w:val="25"/>
          <w:szCs w:val="25"/>
        </w:rPr>
        <w:t xml:space="preserve">- </w:t>
      </w:r>
      <w:r w:rsidRPr="005D4E4C">
        <w:rPr>
          <w:b/>
          <w:bCs/>
          <w:sz w:val="25"/>
          <w:szCs w:val="25"/>
        </w:rPr>
        <w:t>OFFICE OF THE TOWN ADMINISTRATOR</w:t>
      </w:r>
    </w:p>
    <w:p w14:paraId="5A84D0C8" w14:textId="77777777" w:rsidR="005D4E4C" w:rsidRPr="005D4E4C" w:rsidRDefault="005D4E4C" w:rsidP="00405AAE">
      <w:pPr>
        <w:tabs>
          <w:tab w:val="left" w:pos="267"/>
        </w:tabs>
        <w:spacing w:line="283" w:lineRule="exact"/>
        <w:rPr>
          <w:b/>
          <w:sz w:val="25"/>
          <w:szCs w:val="25"/>
        </w:rPr>
      </w:pPr>
    </w:p>
    <w:p w14:paraId="344A6EEF" w14:textId="749D71C1" w:rsidR="005D4E4C" w:rsidRPr="005D4E4C" w:rsidRDefault="005D4E4C" w:rsidP="005D4E4C">
      <w:pPr>
        <w:tabs>
          <w:tab w:val="left" w:pos="267"/>
        </w:tabs>
        <w:spacing w:line="283" w:lineRule="exact"/>
        <w:ind w:left="267"/>
        <w:rPr>
          <w:sz w:val="25"/>
          <w:szCs w:val="25"/>
        </w:rPr>
      </w:pPr>
      <w:r w:rsidRPr="005D4E4C">
        <w:rPr>
          <w:b/>
          <w:bCs/>
          <w:sz w:val="25"/>
          <w:szCs w:val="25"/>
        </w:rPr>
        <w:t xml:space="preserve">TO: </w:t>
      </w:r>
      <w:r w:rsidR="004E081B">
        <w:rPr>
          <w:b/>
          <w:bCs/>
          <w:sz w:val="25"/>
          <w:szCs w:val="25"/>
        </w:rPr>
        <w:tab/>
      </w:r>
      <w:r w:rsidRPr="005D4E4C">
        <w:rPr>
          <w:sz w:val="25"/>
          <w:szCs w:val="25"/>
        </w:rPr>
        <w:t>Board</w:t>
      </w:r>
      <w:r>
        <w:rPr>
          <w:sz w:val="25"/>
          <w:szCs w:val="25"/>
        </w:rPr>
        <w:t xml:space="preserve"> </w:t>
      </w:r>
      <w:r w:rsidRPr="005D4E4C">
        <w:rPr>
          <w:sz w:val="25"/>
          <w:szCs w:val="25"/>
        </w:rPr>
        <w:t>of Selectmen</w:t>
      </w:r>
    </w:p>
    <w:p w14:paraId="268E9E58" w14:textId="4D244D12" w:rsidR="005D4E4C" w:rsidRPr="005D4E4C" w:rsidRDefault="005D4E4C" w:rsidP="005D4E4C">
      <w:pPr>
        <w:tabs>
          <w:tab w:val="left" w:pos="267"/>
        </w:tabs>
        <w:spacing w:line="283" w:lineRule="exact"/>
        <w:ind w:left="267"/>
        <w:rPr>
          <w:sz w:val="25"/>
          <w:szCs w:val="25"/>
        </w:rPr>
      </w:pPr>
      <w:r w:rsidRPr="005D4E4C">
        <w:rPr>
          <w:b/>
          <w:bCs/>
          <w:sz w:val="25"/>
          <w:szCs w:val="25"/>
        </w:rPr>
        <w:t>FROM:</w:t>
      </w:r>
      <w:r>
        <w:rPr>
          <w:b/>
          <w:bCs/>
          <w:sz w:val="25"/>
          <w:szCs w:val="25"/>
        </w:rPr>
        <w:t xml:space="preserve"> </w:t>
      </w:r>
      <w:r w:rsidRPr="005D4E4C">
        <w:rPr>
          <w:sz w:val="25"/>
          <w:szCs w:val="25"/>
        </w:rPr>
        <w:t xml:space="preserve">Walter P. Johnson, Town Administrator </w:t>
      </w:r>
    </w:p>
    <w:p w14:paraId="485D4F70" w14:textId="246C852B" w:rsidR="005D4E4C" w:rsidRPr="005D4E4C" w:rsidRDefault="005D4E4C" w:rsidP="005D4E4C">
      <w:pPr>
        <w:tabs>
          <w:tab w:val="left" w:pos="267"/>
        </w:tabs>
        <w:spacing w:line="283" w:lineRule="exact"/>
        <w:ind w:left="267"/>
        <w:rPr>
          <w:sz w:val="25"/>
          <w:szCs w:val="25"/>
        </w:rPr>
      </w:pPr>
      <w:r w:rsidRPr="005D4E4C">
        <w:rPr>
          <w:b/>
          <w:bCs/>
          <w:sz w:val="25"/>
          <w:szCs w:val="25"/>
        </w:rPr>
        <w:t>RE:</w:t>
      </w:r>
      <w:r w:rsidR="00507EDD">
        <w:rPr>
          <w:b/>
          <w:bCs/>
          <w:sz w:val="25"/>
          <w:szCs w:val="25"/>
        </w:rPr>
        <w:t xml:space="preserve"> </w:t>
      </w:r>
      <w:r w:rsidRPr="005D4E4C">
        <w:rPr>
          <w:sz w:val="25"/>
          <w:szCs w:val="25"/>
        </w:rPr>
        <w:t xml:space="preserve">Weekly Report    </w:t>
      </w:r>
    </w:p>
    <w:p w14:paraId="025B78A4" w14:textId="4C70EA0E" w:rsidR="005D4E4C" w:rsidRPr="005D4E4C" w:rsidRDefault="00405AAE" w:rsidP="00405AAE">
      <w:pPr>
        <w:tabs>
          <w:tab w:val="left" w:pos="267"/>
        </w:tabs>
        <w:spacing w:line="283" w:lineRule="exact"/>
        <w:ind w:left="267"/>
        <w:rPr>
          <w:sz w:val="25"/>
          <w:szCs w:val="25"/>
        </w:rPr>
      </w:pPr>
      <w:r>
        <w:rPr>
          <w:b/>
          <w:bCs/>
          <w:sz w:val="25"/>
          <w:szCs w:val="25"/>
        </w:rPr>
        <w:tab/>
      </w:r>
      <w:r>
        <w:rPr>
          <w:b/>
          <w:bCs/>
          <w:sz w:val="25"/>
          <w:szCs w:val="25"/>
        </w:rPr>
        <w:tab/>
        <w:t xml:space="preserve">   </w:t>
      </w:r>
      <w:r w:rsidR="005D4E4C" w:rsidRPr="005D4E4C">
        <w:rPr>
          <w:b/>
          <w:bCs/>
          <w:sz w:val="25"/>
          <w:szCs w:val="25"/>
        </w:rPr>
        <w:t>DATE:</w:t>
      </w:r>
      <w:r w:rsidR="00507EDD">
        <w:rPr>
          <w:b/>
          <w:bCs/>
          <w:sz w:val="25"/>
          <w:szCs w:val="25"/>
        </w:rPr>
        <w:t xml:space="preserve"> </w:t>
      </w:r>
      <w:r w:rsidR="004E081B">
        <w:rPr>
          <w:sz w:val="25"/>
          <w:szCs w:val="25"/>
        </w:rPr>
        <w:t>December</w:t>
      </w:r>
      <w:r w:rsidR="005D4E4C" w:rsidRPr="005D4E4C">
        <w:rPr>
          <w:sz w:val="25"/>
          <w:szCs w:val="25"/>
        </w:rPr>
        <w:t xml:space="preserve"> 2</w:t>
      </w:r>
      <w:r w:rsidR="00501A68">
        <w:rPr>
          <w:sz w:val="25"/>
          <w:szCs w:val="25"/>
        </w:rPr>
        <w:t>8</w:t>
      </w:r>
      <w:r w:rsidR="005D4E4C" w:rsidRPr="005D4E4C">
        <w:rPr>
          <w:sz w:val="25"/>
          <w:szCs w:val="25"/>
        </w:rPr>
        <w:t>, 2020</w:t>
      </w:r>
    </w:p>
    <w:p w14:paraId="0A2FCB0D" w14:textId="41FA124F" w:rsidR="005D4E4C" w:rsidRPr="005D4E4C" w:rsidRDefault="00487894" w:rsidP="005D4E4C">
      <w:pPr>
        <w:tabs>
          <w:tab w:val="left" w:pos="267"/>
        </w:tabs>
        <w:spacing w:line="283" w:lineRule="exact"/>
        <w:ind w:left="267"/>
        <w:rPr>
          <w:sz w:val="25"/>
          <w:szCs w:val="25"/>
        </w:rPr>
      </w:pPr>
      <w:r>
        <w:rPr>
          <w:noProof/>
          <w:sz w:val="25"/>
          <w:szCs w:val="25"/>
        </w:rPr>
        <mc:AlternateContent>
          <mc:Choice Requires="wpg">
            <w:drawing>
              <wp:inline distT="0" distB="0" distL="0" distR="0" wp14:anchorId="4FBFC880" wp14:editId="03572A2F">
                <wp:extent cx="5948680" cy="18415"/>
                <wp:effectExtent l="17145" t="7620" r="1587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18415"/>
                          <a:chOff x="0" y="0"/>
                          <a:chExt cx="9368" cy="29"/>
                        </a:xfrm>
                      </wpg:grpSpPr>
                      <wps:wsp>
                        <wps:cNvPr id="3" name="Line 3"/>
                        <wps:cNvCnPr>
                          <a:cxnSpLocks noChangeShapeType="1"/>
                        </wps:cNvCnPr>
                        <wps:spPr bwMode="auto">
                          <a:xfrm>
                            <a:off x="0" y="14"/>
                            <a:ext cx="936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1893E" id="Group 1" o:spid="_x0000_s1026" style="width:468.4pt;height:1.45pt;mso-position-horizontal-relative:char;mso-position-vertical-relative:line" coordsize="9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aJQIAALsEAAAOAAAAZHJzL2Uyb0RvYy54bWyklM2O2jAQx++V+g6W7yUEWAQRYQ/sLhfa&#10;Iu32AYztJFYd27INCW/fsR1gy16qLQfLznx45vcfs3rsW4lO3DqhVYnz0RgjrqhmQtUl/vX28m2B&#10;kfNEMSK14iU+c4cf11+/rDpT8IlutGTcIkiiXNGZEjfemyLLHG14S9xIG67AWGnbEg9HW2fMkg6y&#10;tzKbjMfzrNOWGaspdw6+PiUjXsf8VcWp/1lVjnskSwy1+bjauB7Cmq1XpKgtMY2gQxnkE1W0RCi4&#10;9JrqiXiCjlZ8SNUKarXTlR9R3Wa6qgTlsQfoJh/fdbO1+mhiL3XR1eaKCdDecfp0WvrjtLdIMNAO&#10;I0VakCjeivKApjN1AR5ba17N3qb+YLvT9LcDc3ZvD+c6OaND910zSEeOXkc0fWXbkAKaRn1U4HxV&#10;gPceUfj4sJwt5gsQioItX8zyh6QQbUDGD1G0eR7iltM5DFoImixDREaKdF0scSgp9ANT5m4g3f+B&#10;fG2I4VEfFzANIKcXkDuhOJomjtFhoxJE2qsBIlJ60xBV85jq7WwAWCQPdb8LCQcHCvwj1HyWqF2o&#10;3ujEgb/CIYWxzm+5blHYlFhCxVErcto5nzheXIJ0Sr8IKeE7KaRCXZBoOsljhNNSsGANRmfrw0Za&#10;dCLh2cXfoMpfbjDeisVsDSfsedh7ImTaQ6FSxTFL7ScBD5qd9zYUN8g5DCK8kCj88JrDE3x/jl63&#10;/5z1HwAAAP//AwBQSwMEFAAGAAgAAAAhAPPzNIzbAAAAAwEAAA8AAABkcnMvZG93bnJldi54bWxM&#10;j0FrwkAQhe+F/odlhN7qJkqlxmxEpO1JCtVC6W1MxiSYnQ3ZNYn/vtNe6uXB8Ib3vpeuR9uonjpf&#10;OzYQTyNQxLkrai4NfB5eH59B+YBcYOOYDFzJwzq7v0sxKdzAH9TvQ6kkhH2CBqoQ2kRrn1dk0U9d&#10;SyzeyXUWg5xdqYsOBwm3jZ5F0UJbrFkaKmxpW1F+3l+sgbcBh808ful359P2+n14ev/axWTMw2Tc&#10;rEAFGsP/M/ziCzpkwnR0Fy68agzIkPCn4i3nC5lxNDBbgs5Sfcue/QAAAP//AwBQSwECLQAUAAYA&#10;CAAAACEAtoM4kv4AAADhAQAAEwAAAAAAAAAAAAAAAAAAAAAAW0NvbnRlbnRfVHlwZXNdLnhtbFBL&#10;AQItABQABgAIAAAAIQA4/SH/1gAAAJQBAAALAAAAAAAAAAAAAAAAAC8BAABfcmVscy8ucmVsc1BL&#10;AQItABQABgAIAAAAIQDnO8waJQIAALsEAAAOAAAAAAAAAAAAAAAAAC4CAABkcnMvZTJvRG9jLnht&#10;bFBLAQItABQABgAIAAAAIQDz8zSM2wAAAAMBAAAPAAAAAAAAAAAAAAAAAH8EAABkcnMvZG93bnJl&#10;di54bWxQSwUGAAAAAAQABADzAAAAhwUAAAAA&#10;">
                <v:line id="Line 3" o:spid="_x0000_s1027" style="position:absolute;visibility:visible;mso-wrap-style:square" from="0,14" to="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DwwAAANoAAAAPAAAAZHJzL2Rvd25yZXYueG1sRI9fa8Iw&#10;FMXfB/sO4Qp7m6kbyK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afrdQ8MAAADaAAAADwAA&#10;AAAAAAAAAAAAAAAHAgAAZHJzL2Rvd25yZXYueG1sUEsFBgAAAAADAAMAtwAAAPcCAAAAAA==&#10;" strokeweight=".50892mm"/>
                <w10:anchorlock/>
              </v:group>
            </w:pict>
          </mc:Fallback>
        </mc:AlternateContent>
      </w:r>
    </w:p>
    <w:p w14:paraId="668D704A" w14:textId="77777777" w:rsidR="005D4E4C" w:rsidRPr="005D4E4C" w:rsidRDefault="005D4E4C" w:rsidP="005D4E4C">
      <w:pPr>
        <w:tabs>
          <w:tab w:val="left" w:pos="267"/>
        </w:tabs>
        <w:spacing w:line="283" w:lineRule="exact"/>
        <w:ind w:left="267"/>
        <w:rPr>
          <w:sz w:val="25"/>
          <w:szCs w:val="25"/>
        </w:rPr>
      </w:pPr>
    </w:p>
    <w:p w14:paraId="6F7F78CD" w14:textId="77777777" w:rsidR="00D50EFB" w:rsidRDefault="005D4E4C" w:rsidP="00D50EFB">
      <w:pPr>
        <w:pStyle w:val="BodyText"/>
        <w:spacing w:before="102" w:line="228" w:lineRule="auto"/>
        <w:ind w:left="267" w:firstLine="6"/>
      </w:pPr>
      <w:r w:rsidRPr="005D4E4C">
        <w:rPr>
          <w:b/>
          <w:u w:val="thick"/>
        </w:rPr>
        <w:t>Town Administrator:</w:t>
      </w:r>
      <w:r>
        <w:rPr>
          <w:b/>
        </w:rPr>
        <w:t xml:space="preserve"> </w:t>
      </w:r>
      <w:r w:rsidR="00D50EFB">
        <w:t xml:space="preserve">This past week's activities included:  Participated in conference calls with NHHSEM regarding the Covid-19 pandemic; reviewed and processed Human Services requests; prepared draft agenda for 12/29 Select Board meeting; prepared encumbrances for 12/29 board meeting; investigated status of records preservation plan and contacted vendor for quote; and reviewed repurchased property from 2020. </w:t>
      </w:r>
    </w:p>
    <w:p w14:paraId="084A3FAC" w14:textId="77777777" w:rsidR="00D50EFB" w:rsidRDefault="00D50EFB" w:rsidP="00D50EFB">
      <w:pPr>
        <w:pStyle w:val="BodyText"/>
        <w:spacing w:before="102" w:line="228" w:lineRule="auto"/>
        <w:ind w:left="267" w:firstLine="6"/>
      </w:pPr>
      <w:r>
        <w:t>This week's activities include: Participate in conference calls with NHHSEM regarding the Covid-19 pandemic; continue preparations for new finance director coming on board January 4</w:t>
      </w:r>
      <w:r w:rsidRPr="00EE6455">
        <w:rPr>
          <w:vertAlign w:val="superscript"/>
        </w:rPr>
        <w:t>th</w:t>
      </w:r>
      <w:r>
        <w:t>, Coordinate FY20 audit schedule with auditors, finalize reports for annual town report, on site review of computer hardware with Mainstay Computer, prepare for and attend the Select Board meeting, and process current Human Services applications. Have</w:t>
      </w:r>
      <w:r>
        <w:rPr>
          <w:spacing w:val="-20"/>
        </w:rPr>
        <w:t xml:space="preserve"> </w:t>
      </w:r>
      <w:r>
        <w:t>a</w:t>
      </w:r>
      <w:r>
        <w:rPr>
          <w:spacing w:val="-35"/>
        </w:rPr>
        <w:t xml:space="preserve"> </w:t>
      </w:r>
      <w:r>
        <w:t>great</w:t>
      </w:r>
      <w:r>
        <w:rPr>
          <w:spacing w:val="-26"/>
        </w:rPr>
        <w:t xml:space="preserve"> </w:t>
      </w:r>
      <w:r>
        <w:t>week.</w:t>
      </w:r>
      <w:r>
        <w:rPr>
          <w:spacing w:val="-22"/>
        </w:rPr>
        <w:t xml:space="preserve"> </w:t>
      </w:r>
      <w:r>
        <w:t>Be well and stay</w:t>
      </w:r>
      <w:r>
        <w:rPr>
          <w:spacing w:val="-8"/>
        </w:rPr>
        <w:t xml:space="preserve"> </w:t>
      </w:r>
      <w:r>
        <w:t>safe and have a very happy holiday!</w:t>
      </w:r>
    </w:p>
    <w:p w14:paraId="099FAA7D" w14:textId="23794BE1" w:rsidR="00DE486A" w:rsidRDefault="00DE486A" w:rsidP="00D50EFB">
      <w:pPr>
        <w:pStyle w:val="BodyText"/>
        <w:spacing w:before="102" w:line="228" w:lineRule="auto"/>
        <w:ind w:left="267" w:firstLine="6"/>
      </w:pPr>
      <w:r w:rsidRPr="00DE486A">
        <w:rPr>
          <w:b/>
          <w:u w:val="single"/>
        </w:rPr>
        <w:t>Assessor:</w:t>
      </w:r>
      <w:r>
        <w:t xml:space="preserve"> Our contract assessor continues to hold telephone hearings with property owners to discuss their values.</w:t>
      </w:r>
    </w:p>
    <w:p w14:paraId="4CB198C0" w14:textId="77777777" w:rsidR="005D4E4C" w:rsidRDefault="005D4E4C" w:rsidP="005D4E4C">
      <w:pPr>
        <w:pStyle w:val="BodyText"/>
        <w:spacing w:before="5"/>
        <w:rPr>
          <w:sz w:val="16"/>
        </w:rPr>
      </w:pPr>
    </w:p>
    <w:p w14:paraId="543DE06E" w14:textId="06A5841C" w:rsidR="005D4E4C" w:rsidRDefault="005D4E4C" w:rsidP="005D4E4C">
      <w:pPr>
        <w:spacing w:before="90" w:line="453" w:lineRule="auto"/>
        <w:ind w:left="267" w:right="5854" w:firstLine="3"/>
        <w:rPr>
          <w:sz w:val="25"/>
        </w:rPr>
      </w:pPr>
      <w:r>
        <w:rPr>
          <w:b/>
          <w:sz w:val="25"/>
          <w:u w:val="thick"/>
        </w:rPr>
        <w:t>Finance:</w:t>
      </w:r>
      <w:r>
        <w:rPr>
          <w:b/>
          <w:sz w:val="25"/>
        </w:rPr>
        <w:t xml:space="preserve"> </w:t>
      </w:r>
      <w:r>
        <w:rPr>
          <w:sz w:val="25"/>
        </w:rPr>
        <w:t xml:space="preserve">No report this week. </w:t>
      </w:r>
      <w:r w:rsidR="00DE486A">
        <w:rPr>
          <w:sz w:val="25"/>
        </w:rPr>
        <w:t xml:space="preserve">                 </w:t>
      </w:r>
    </w:p>
    <w:p w14:paraId="43AB1C88" w14:textId="6933E358" w:rsidR="005D4E4C" w:rsidRDefault="005D4E4C" w:rsidP="005D4E4C">
      <w:pPr>
        <w:spacing w:before="90" w:line="453" w:lineRule="auto"/>
        <w:ind w:left="267" w:right="1440" w:firstLine="3"/>
        <w:rPr>
          <w:sz w:val="25"/>
        </w:rPr>
      </w:pPr>
      <w:r w:rsidRPr="008869D0">
        <w:rPr>
          <w:b/>
          <w:bCs/>
          <w:sz w:val="25"/>
          <w:u w:val="thick"/>
        </w:rPr>
        <w:t xml:space="preserve">Tax </w:t>
      </w:r>
      <w:r w:rsidRPr="008869D0">
        <w:rPr>
          <w:b/>
          <w:sz w:val="25"/>
          <w:u w:val="thick"/>
        </w:rPr>
        <w:t>C</w:t>
      </w:r>
      <w:r>
        <w:rPr>
          <w:b/>
          <w:sz w:val="25"/>
          <w:u w:val="thick"/>
        </w:rPr>
        <w:t>ollector:</w:t>
      </w:r>
      <w:r>
        <w:rPr>
          <w:b/>
          <w:spacing w:val="4"/>
          <w:sz w:val="25"/>
        </w:rPr>
        <w:t xml:space="preserve"> </w:t>
      </w:r>
      <w:bookmarkStart w:id="1" w:name="_Hlk58932351"/>
      <w:r>
        <w:rPr>
          <w:sz w:val="25"/>
        </w:rPr>
        <w:t>No</w:t>
      </w:r>
      <w:r>
        <w:rPr>
          <w:spacing w:val="-34"/>
          <w:sz w:val="25"/>
        </w:rPr>
        <w:t xml:space="preserve"> </w:t>
      </w:r>
      <w:r>
        <w:rPr>
          <w:sz w:val="25"/>
        </w:rPr>
        <w:t>report</w:t>
      </w:r>
      <w:r>
        <w:rPr>
          <w:spacing w:val="-26"/>
          <w:sz w:val="25"/>
        </w:rPr>
        <w:t xml:space="preserve"> </w:t>
      </w:r>
      <w:r>
        <w:rPr>
          <w:sz w:val="25"/>
        </w:rPr>
        <w:t>this</w:t>
      </w:r>
      <w:r>
        <w:rPr>
          <w:spacing w:val="-29"/>
          <w:sz w:val="25"/>
        </w:rPr>
        <w:t xml:space="preserve"> </w:t>
      </w:r>
      <w:r>
        <w:rPr>
          <w:sz w:val="25"/>
        </w:rPr>
        <w:t>week</w:t>
      </w:r>
      <w:bookmarkEnd w:id="1"/>
      <w:r>
        <w:rPr>
          <w:sz w:val="25"/>
        </w:rPr>
        <w:t>.</w:t>
      </w:r>
      <w:r w:rsidR="00DE486A">
        <w:rPr>
          <w:sz w:val="25"/>
        </w:rPr>
        <w:t xml:space="preserve">        </w:t>
      </w:r>
      <w:r>
        <w:rPr>
          <w:sz w:val="25"/>
        </w:rPr>
        <w:t xml:space="preserve"> </w:t>
      </w:r>
    </w:p>
    <w:p w14:paraId="74506F3B" w14:textId="50C0A655" w:rsidR="00E34747" w:rsidRPr="00E34747" w:rsidRDefault="004E081B" w:rsidP="00E34747">
      <w:pPr>
        <w:tabs>
          <w:tab w:val="left" w:pos="267"/>
        </w:tabs>
        <w:spacing w:line="283" w:lineRule="exact"/>
        <w:rPr>
          <w:b/>
          <w:spacing w:val="1"/>
          <w:sz w:val="25"/>
          <w:szCs w:val="25"/>
        </w:rPr>
      </w:pPr>
      <w:r w:rsidRPr="00185A45">
        <w:rPr>
          <w:b/>
          <w:sz w:val="25"/>
          <w:szCs w:val="25"/>
        </w:rPr>
        <w:tab/>
      </w:r>
      <w:r w:rsidR="005D4E4C" w:rsidRPr="005A46AE">
        <w:rPr>
          <w:b/>
          <w:sz w:val="25"/>
          <w:szCs w:val="25"/>
          <w:u w:val="single"/>
        </w:rPr>
        <w:t>Department</w:t>
      </w:r>
      <w:r w:rsidR="005D4E4C" w:rsidRPr="005A46AE">
        <w:rPr>
          <w:b/>
          <w:spacing w:val="-28"/>
          <w:sz w:val="25"/>
          <w:szCs w:val="25"/>
          <w:u w:val="single"/>
        </w:rPr>
        <w:t xml:space="preserve"> </w:t>
      </w:r>
      <w:r w:rsidR="005D4E4C" w:rsidRPr="005A46AE">
        <w:rPr>
          <w:b/>
          <w:sz w:val="25"/>
          <w:szCs w:val="25"/>
          <w:u w:val="single"/>
        </w:rPr>
        <w:t>of</w:t>
      </w:r>
      <w:r w:rsidR="006C1860">
        <w:rPr>
          <w:b/>
          <w:spacing w:val="-34"/>
          <w:sz w:val="25"/>
          <w:szCs w:val="25"/>
          <w:u w:val="single"/>
        </w:rPr>
        <w:t xml:space="preserve"> </w:t>
      </w:r>
      <w:r>
        <w:rPr>
          <w:b/>
          <w:spacing w:val="-34"/>
          <w:sz w:val="25"/>
          <w:szCs w:val="25"/>
          <w:u w:val="single"/>
        </w:rPr>
        <w:t xml:space="preserve"> </w:t>
      </w:r>
      <w:r w:rsidR="005D4E4C" w:rsidRPr="005A46AE">
        <w:rPr>
          <w:b/>
          <w:sz w:val="25"/>
          <w:szCs w:val="25"/>
          <w:u w:val="single"/>
        </w:rPr>
        <w:t>Public</w:t>
      </w:r>
      <w:r w:rsidR="005D4E4C" w:rsidRPr="005A46AE">
        <w:rPr>
          <w:b/>
          <w:spacing w:val="-26"/>
          <w:sz w:val="25"/>
          <w:szCs w:val="25"/>
          <w:u w:val="single"/>
        </w:rPr>
        <w:t xml:space="preserve"> </w:t>
      </w:r>
      <w:r w:rsidR="005D4E4C" w:rsidRPr="005A46AE">
        <w:rPr>
          <w:b/>
          <w:sz w:val="25"/>
          <w:szCs w:val="25"/>
          <w:u w:val="single"/>
        </w:rPr>
        <w:t>Works:</w:t>
      </w:r>
      <w:r w:rsidR="005D4E4C">
        <w:rPr>
          <w:b/>
          <w:spacing w:val="1"/>
        </w:rPr>
        <w:t xml:space="preserve"> </w:t>
      </w:r>
      <w:r w:rsidR="00E34747">
        <w:rPr>
          <w:bCs/>
          <w:spacing w:val="1"/>
          <w:sz w:val="25"/>
          <w:szCs w:val="25"/>
        </w:rPr>
        <w:t>We</w:t>
      </w:r>
      <w:r w:rsidR="00E34747" w:rsidRPr="00E34747">
        <w:rPr>
          <w:bCs/>
          <w:spacing w:val="1"/>
          <w:sz w:val="25"/>
          <w:szCs w:val="25"/>
        </w:rPr>
        <w:t xml:space="preserve"> have finally mixed and filled all sand/salt bins to the max, on Tuesday 12-29 we took delivery of our new 12ft push box for our backhoe and new 40 &amp; 45 yard compactor cans have been ordered from premier Recycling and just waiting for them to be delivered, the highway department crew have been out on 2 call outs for black ice and preparing for the upcoming weeks snow/freezing rain for Friday. The transfer station saw a huge spike in trash/cardboard on </w:t>
      </w:r>
      <w:r w:rsidR="00E34747">
        <w:rPr>
          <w:bCs/>
          <w:spacing w:val="1"/>
          <w:sz w:val="25"/>
          <w:szCs w:val="25"/>
        </w:rPr>
        <w:t xml:space="preserve">Saturday, Sunday and Monday </w:t>
      </w:r>
      <w:r w:rsidR="00E34747" w:rsidRPr="00E34747">
        <w:rPr>
          <w:bCs/>
          <w:spacing w:val="1"/>
          <w:sz w:val="25"/>
          <w:szCs w:val="25"/>
        </w:rPr>
        <w:t>due to the holiday, one 40 yard can for card board was filled in one day.</w:t>
      </w:r>
      <w:r w:rsidR="00E34747" w:rsidRPr="00E34747">
        <w:rPr>
          <w:b/>
          <w:spacing w:val="1"/>
          <w:sz w:val="25"/>
          <w:szCs w:val="25"/>
        </w:rPr>
        <w:t>    </w:t>
      </w:r>
    </w:p>
    <w:p w14:paraId="1672617B" w14:textId="1D9351DE" w:rsidR="005D4E4C" w:rsidRDefault="005D4E4C" w:rsidP="002B120A">
      <w:pPr>
        <w:spacing w:before="15"/>
      </w:pPr>
    </w:p>
    <w:p w14:paraId="18517DC2" w14:textId="50918240" w:rsidR="005E2EC3" w:rsidRDefault="00185A45" w:rsidP="005E2EC3">
      <w:pPr>
        <w:tabs>
          <w:tab w:val="left" w:pos="267"/>
        </w:tabs>
        <w:spacing w:line="283" w:lineRule="exact"/>
        <w:rPr>
          <w:sz w:val="25"/>
          <w:szCs w:val="25"/>
        </w:rPr>
      </w:pPr>
      <w:r w:rsidRPr="00185A45">
        <w:rPr>
          <w:b/>
          <w:bCs/>
          <w:sz w:val="25"/>
          <w:szCs w:val="25"/>
        </w:rPr>
        <w:tab/>
      </w:r>
      <w:r w:rsidR="005D4E4C" w:rsidRPr="005E2EC3">
        <w:rPr>
          <w:b/>
          <w:bCs/>
          <w:sz w:val="25"/>
          <w:szCs w:val="25"/>
          <w:u w:val="thick"/>
        </w:rPr>
        <w:t>Fire Rescue</w:t>
      </w:r>
      <w:r w:rsidR="005D4E4C" w:rsidRPr="005E2EC3">
        <w:rPr>
          <w:sz w:val="25"/>
          <w:szCs w:val="25"/>
          <w:u w:val="single"/>
        </w:rPr>
        <w:t>:</w:t>
      </w:r>
      <w:r w:rsidR="005D4E4C" w:rsidRPr="005E2EC3">
        <w:rPr>
          <w:sz w:val="25"/>
          <w:szCs w:val="25"/>
        </w:rPr>
        <w:t xml:space="preserve"> </w:t>
      </w:r>
      <w:r w:rsidR="005E2EC3" w:rsidRPr="001157CE">
        <w:rPr>
          <w:sz w:val="25"/>
          <w:szCs w:val="25"/>
        </w:rPr>
        <w:t>Below is an outline of happenings at the Fire Department</w:t>
      </w:r>
    </w:p>
    <w:p w14:paraId="0952284A" w14:textId="77777777" w:rsidR="005E2EC3" w:rsidRPr="001157CE" w:rsidRDefault="005E2EC3" w:rsidP="005E2EC3">
      <w:pPr>
        <w:tabs>
          <w:tab w:val="left" w:pos="267"/>
        </w:tabs>
        <w:spacing w:line="283" w:lineRule="exact"/>
        <w:rPr>
          <w:sz w:val="25"/>
          <w:szCs w:val="25"/>
        </w:rPr>
      </w:pPr>
    </w:p>
    <w:p w14:paraId="71B40581" w14:textId="7DF926C8" w:rsidR="00D65341" w:rsidRPr="00D65341" w:rsidRDefault="00D65341" w:rsidP="00D65341">
      <w:pPr>
        <w:pStyle w:val="ListParagraph"/>
        <w:numPr>
          <w:ilvl w:val="0"/>
          <w:numId w:val="8"/>
        </w:numPr>
        <w:tabs>
          <w:tab w:val="left" w:pos="267"/>
        </w:tabs>
        <w:spacing w:line="283" w:lineRule="exact"/>
        <w:rPr>
          <w:sz w:val="25"/>
          <w:szCs w:val="25"/>
        </w:rPr>
      </w:pPr>
      <w:r w:rsidRPr="00D65341">
        <w:rPr>
          <w:sz w:val="25"/>
          <w:szCs w:val="25"/>
        </w:rPr>
        <w:t>We still have not firefighters in quarantine and no unprotected exposures to COVID-19.</w:t>
      </w:r>
    </w:p>
    <w:p w14:paraId="22440F37" w14:textId="7B43068F" w:rsidR="00D65341" w:rsidRPr="00D65341" w:rsidRDefault="00D65341" w:rsidP="00D65341">
      <w:pPr>
        <w:pStyle w:val="ListParagraph"/>
        <w:numPr>
          <w:ilvl w:val="0"/>
          <w:numId w:val="8"/>
        </w:numPr>
        <w:tabs>
          <w:tab w:val="left" w:pos="267"/>
        </w:tabs>
        <w:spacing w:line="283" w:lineRule="exact"/>
        <w:rPr>
          <w:sz w:val="25"/>
          <w:szCs w:val="25"/>
        </w:rPr>
      </w:pPr>
      <w:r w:rsidRPr="00D65341">
        <w:rPr>
          <w:sz w:val="25"/>
          <w:szCs w:val="25"/>
        </w:rPr>
        <w:t>We have begun the process of vaccinations against COVID-19.  All members of the department are eligible.  As required by the state we have submitted our roster and classified each member as high risk, moderate risk, and low risk.</w:t>
      </w:r>
    </w:p>
    <w:p w14:paraId="28087372" w14:textId="6F5B98E2" w:rsidR="00D65341" w:rsidRPr="00D65341" w:rsidRDefault="00D65341" w:rsidP="00D65341">
      <w:pPr>
        <w:pStyle w:val="ListParagraph"/>
        <w:numPr>
          <w:ilvl w:val="0"/>
          <w:numId w:val="8"/>
        </w:numPr>
        <w:tabs>
          <w:tab w:val="left" w:pos="267"/>
        </w:tabs>
        <w:spacing w:line="283" w:lineRule="exact"/>
        <w:rPr>
          <w:sz w:val="25"/>
          <w:szCs w:val="25"/>
        </w:rPr>
      </w:pPr>
      <w:r w:rsidRPr="00D65341">
        <w:rPr>
          <w:sz w:val="25"/>
          <w:szCs w:val="25"/>
        </w:rPr>
        <w:t xml:space="preserve">This weekend members of the department participated in a live fire training exercise in Hill NH. </w:t>
      </w:r>
    </w:p>
    <w:p w14:paraId="6741944F" w14:textId="7C3FA8E4" w:rsidR="00D65341" w:rsidRPr="00D65341" w:rsidRDefault="00D65341" w:rsidP="00D65341">
      <w:pPr>
        <w:pStyle w:val="ListParagraph"/>
        <w:numPr>
          <w:ilvl w:val="0"/>
          <w:numId w:val="8"/>
        </w:numPr>
        <w:tabs>
          <w:tab w:val="left" w:pos="267"/>
        </w:tabs>
        <w:spacing w:line="283" w:lineRule="exact"/>
        <w:rPr>
          <w:sz w:val="25"/>
          <w:szCs w:val="25"/>
        </w:rPr>
      </w:pPr>
      <w:r w:rsidRPr="00D65341">
        <w:rPr>
          <w:sz w:val="25"/>
          <w:szCs w:val="25"/>
        </w:rPr>
        <w:t>Delivery of the new Ambulance has been pushed out the approximately Jan. 15,2020.  The Ambulance is scheduled to leave the factory in NJ on Wednesday, it will be transported to ME where dealer installed options will be installed.</w:t>
      </w:r>
    </w:p>
    <w:p w14:paraId="59E387DE" w14:textId="78193784" w:rsidR="00D65341" w:rsidRPr="00D65341" w:rsidRDefault="00D65341" w:rsidP="00D65341">
      <w:pPr>
        <w:pStyle w:val="ListParagraph"/>
        <w:numPr>
          <w:ilvl w:val="0"/>
          <w:numId w:val="8"/>
        </w:numPr>
        <w:tabs>
          <w:tab w:val="left" w:pos="267"/>
        </w:tabs>
        <w:spacing w:line="283" w:lineRule="exact"/>
        <w:rPr>
          <w:sz w:val="25"/>
          <w:szCs w:val="25"/>
        </w:rPr>
      </w:pPr>
      <w:r w:rsidRPr="00D65341">
        <w:rPr>
          <w:sz w:val="25"/>
          <w:szCs w:val="25"/>
        </w:rPr>
        <w:t>New call and part-time firefighters are in the process of completing their pre-employment requirements.</w:t>
      </w:r>
    </w:p>
    <w:p w14:paraId="6FB83543" w14:textId="5C81F9B2" w:rsidR="005E2EC3" w:rsidRPr="001157CE" w:rsidRDefault="00D65341" w:rsidP="00D65341">
      <w:pPr>
        <w:pStyle w:val="ListParagraph"/>
        <w:numPr>
          <w:ilvl w:val="0"/>
          <w:numId w:val="8"/>
        </w:numPr>
        <w:tabs>
          <w:tab w:val="left" w:pos="267"/>
        </w:tabs>
        <w:spacing w:line="283" w:lineRule="exact"/>
        <w:rPr>
          <w:sz w:val="25"/>
          <w:szCs w:val="25"/>
        </w:rPr>
      </w:pPr>
      <w:r w:rsidRPr="00D65341">
        <w:rPr>
          <w:sz w:val="25"/>
          <w:szCs w:val="25"/>
        </w:rPr>
        <w:t>During the month of November Northwood Fire Department Ambulance responded to 26 Medical emergencies resulting in 12 patients being transported to a medical facility</w:t>
      </w:r>
    </w:p>
    <w:p w14:paraId="08E047E0" w14:textId="77777777" w:rsidR="005E2EC3" w:rsidRDefault="005E2EC3" w:rsidP="005E2EC3">
      <w:pPr>
        <w:tabs>
          <w:tab w:val="left" w:pos="267"/>
        </w:tabs>
        <w:spacing w:line="283" w:lineRule="exact"/>
        <w:rPr>
          <w:sz w:val="25"/>
          <w:szCs w:val="25"/>
        </w:rPr>
      </w:pPr>
    </w:p>
    <w:p w14:paraId="789E3528" w14:textId="77777777" w:rsidR="00405AAE" w:rsidRDefault="00405AAE" w:rsidP="005D4E4C">
      <w:pPr>
        <w:pStyle w:val="BodyText"/>
        <w:spacing w:before="1" w:line="232" w:lineRule="auto"/>
        <w:ind w:left="268" w:right="206" w:hanging="4"/>
        <w:rPr>
          <w:b/>
          <w:bCs/>
          <w:u w:val="thick"/>
        </w:rPr>
      </w:pPr>
    </w:p>
    <w:p w14:paraId="0E27AE89" w14:textId="77777777" w:rsidR="005D4E4C" w:rsidRPr="00BB3C0C" w:rsidRDefault="005D4E4C" w:rsidP="005D4E4C">
      <w:pPr>
        <w:pStyle w:val="BodyText"/>
        <w:spacing w:before="1" w:line="232" w:lineRule="auto"/>
        <w:ind w:left="268" w:right="206" w:hanging="4"/>
        <w:rPr>
          <w:i/>
          <w:iCs/>
        </w:rPr>
      </w:pPr>
      <w:r>
        <w:rPr>
          <w:b/>
          <w:bCs/>
          <w:u w:val="thick"/>
        </w:rPr>
        <w:t>Police Department</w:t>
      </w:r>
      <w:r>
        <w:rPr>
          <w:u w:val="thick"/>
        </w:rPr>
        <w:t>:</w:t>
      </w:r>
      <w:r>
        <w:t xml:space="preserve"> No report this week</w:t>
      </w:r>
    </w:p>
    <w:p w14:paraId="10A5C359" w14:textId="235F8195" w:rsidR="005D4E4C" w:rsidRPr="005D4E4C" w:rsidRDefault="005D4E4C" w:rsidP="005D4E4C">
      <w:pPr>
        <w:tabs>
          <w:tab w:val="left" w:pos="267"/>
        </w:tabs>
        <w:spacing w:line="283" w:lineRule="exact"/>
        <w:ind w:left="267"/>
        <w:rPr>
          <w:sz w:val="25"/>
          <w:szCs w:val="25"/>
        </w:rPr>
      </w:pPr>
    </w:p>
    <w:p w14:paraId="42053073" w14:textId="5E99DF4E"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Weekly Report from Linda Smith, Land Use Specialist</w:t>
      </w:r>
    </w:p>
    <w:p w14:paraId="5C207727" w14:textId="77777777" w:rsidR="005A46AE" w:rsidRPr="005A46AE" w:rsidRDefault="005A46AE" w:rsidP="005A46AE">
      <w:pPr>
        <w:tabs>
          <w:tab w:val="left" w:pos="267"/>
        </w:tabs>
        <w:spacing w:line="283" w:lineRule="exact"/>
        <w:rPr>
          <w:bCs/>
          <w:sz w:val="25"/>
          <w:szCs w:val="25"/>
        </w:rPr>
      </w:pPr>
    </w:p>
    <w:p w14:paraId="64880907" w14:textId="5018A4ED"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Planning Board</w:t>
      </w:r>
    </w:p>
    <w:p w14:paraId="51CF4708" w14:textId="47C19C48"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 xml:space="preserve">Scheduled December meeting, including public hearing on zoning amendments, did not occur due to lack </w:t>
      </w:r>
      <w:r>
        <w:rPr>
          <w:sz w:val="25"/>
          <w:szCs w:val="25"/>
        </w:rPr>
        <w:tab/>
      </w:r>
      <w:r w:rsidR="005A46AE" w:rsidRPr="005A46AE">
        <w:rPr>
          <w:sz w:val="25"/>
          <w:szCs w:val="25"/>
        </w:rPr>
        <w:t xml:space="preserve">of quorum. Chairman Strobel re-scheduled the public hearing for January 7 and pending cases to January </w:t>
      </w:r>
      <w:r>
        <w:rPr>
          <w:sz w:val="25"/>
          <w:szCs w:val="25"/>
        </w:rPr>
        <w:tab/>
      </w:r>
      <w:r w:rsidR="005A46AE" w:rsidRPr="005A46AE">
        <w:rPr>
          <w:sz w:val="25"/>
          <w:szCs w:val="25"/>
        </w:rPr>
        <w:t>14. The cases will require new notification to the public and abutters at the town’s expense.</w:t>
      </w:r>
    </w:p>
    <w:p w14:paraId="17E4D08E" w14:textId="77777777" w:rsidR="005A46AE" w:rsidRPr="005A46AE" w:rsidRDefault="005A46AE" w:rsidP="005A46AE">
      <w:pPr>
        <w:tabs>
          <w:tab w:val="left" w:pos="267"/>
        </w:tabs>
        <w:spacing w:line="283" w:lineRule="exact"/>
        <w:rPr>
          <w:sz w:val="25"/>
          <w:szCs w:val="25"/>
        </w:rPr>
      </w:pPr>
    </w:p>
    <w:p w14:paraId="40219879" w14:textId="5C7C0006"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Zoning Board</w:t>
      </w:r>
    </w:p>
    <w:p w14:paraId="63E33F55" w14:textId="5B1CEF54"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 xml:space="preserve">One case pending that is a re-hearing of a case heard in October- applicant seeks to develop a </w:t>
      </w:r>
      <w:r w:rsidR="001157CE">
        <w:rPr>
          <w:sz w:val="25"/>
          <w:szCs w:val="25"/>
        </w:rPr>
        <w:t>0</w:t>
      </w:r>
      <w:r w:rsidR="001157CE" w:rsidRPr="005A46AE">
        <w:rPr>
          <w:sz w:val="25"/>
          <w:szCs w:val="25"/>
        </w:rPr>
        <w:t>.5-acre</w:t>
      </w:r>
      <w:r w:rsidR="005A46AE" w:rsidRPr="005A46AE">
        <w:rPr>
          <w:sz w:val="25"/>
          <w:szCs w:val="25"/>
        </w:rPr>
        <w:t xml:space="preserve"> lot </w:t>
      </w:r>
      <w:r>
        <w:rPr>
          <w:sz w:val="25"/>
          <w:szCs w:val="25"/>
        </w:rPr>
        <w:tab/>
      </w:r>
      <w:r w:rsidR="005A46AE" w:rsidRPr="005A46AE">
        <w:rPr>
          <w:sz w:val="25"/>
          <w:szCs w:val="25"/>
        </w:rPr>
        <w:t xml:space="preserve">on corner of Big Buck and Bigelow Road. Scheduled for Dec. 28. Attorney Spector-Morgan will be </w:t>
      </w:r>
      <w:r>
        <w:rPr>
          <w:sz w:val="25"/>
          <w:szCs w:val="25"/>
        </w:rPr>
        <w:tab/>
      </w:r>
      <w:r w:rsidR="005A46AE" w:rsidRPr="005A46AE">
        <w:rPr>
          <w:sz w:val="25"/>
          <w:szCs w:val="25"/>
        </w:rPr>
        <w:t>attending for the board.</w:t>
      </w:r>
    </w:p>
    <w:p w14:paraId="200196DE" w14:textId="77777777" w:rsidR="005A46AE" w:rsidRPr="005A46AE" w:rsidRDefault="005A46AE" w:rsidP="005A46AE">
      <w:pPr>
        <w:tabs>
          <w:tab w:val="left" w:pos="267"/>
        </w:tabs>
        <w:spacing w:line="283" w:lineRule="exact"/>
        <w:rPr>
          <w:sz w:val="25"/>
          <w:szCs w:val="25"/>
        </w:rPr>
      </w:pPr>
    </w:p>
    <w:p w14:paraId="78058734" w14:textId="1C19BD8C"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 xml:space="preserve">Conservation Commission </w:t>
      </w:r>
    </w:p>
    <w:p w14:paraId="0720DDD0" w14:textId="63F3600C"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2EA3B39" w14:textId="77777777" w:rsidR="005A46AE" w:rsidRPr="005A46AE" w:rsidRDefault="005A46AE" w:rsidP="005A46AE">
      <w:pPr>
        <w:tabs>
          <w:tab w:val="left" w:pos="267"/>
        </w:tabs>
        <w:spacing w:line="283" w:lineRule="exact"/>
        <w:rPr>
          <w:sz w:val="25"/>
          <w:szCs w:val="25"/>
        </w:rPr>
      </w:pPr>
    </w:p>
    <w:p w14:paraId="3EEEB833" w14:textId="228975C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Budget Committee</w:t>
      </w:r>
    </w:p>
    <w:p w14:paraId="671D42BC" w14:textId="0AB892F1"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 scheduled until January</w:t>
      </w:r>
    </w:p>
    <w:p w14:paraId="689607B4" w14:textId="77777777" w:rsidR="005A46AE" w:rsidRPr="005A46AE" w:rsidRDefault="005A46AE" w:rsidP="005A46AE">
      <w:pPr>
        <w:tabs>
          <w:tab w:val="left" w:pos="267"/>
        </w:tabs>
        <w:spacing w:line="283" w:lineRule="exact"/>
        <w:rPr>
          <w:sz w:val="25"/>
          <w:szCs w:val="25"/>
        </w:rPr>
      </w:pPr>
    </w:p>
    <w:p w14:paraId="5EB26353" w14:textId="0E775B69"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Police Commission</w:t>
      </w:r>
    </w:p>
    <w:p w14:paraId="7C99464F" w14:textId="65E9CE36"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F2B38C4" w14:textId="77777777" w:rsidR="005A46AE" w:rsidRPr="005A46AE" w:rsidRDefault="005A46AE" w:rsidP="005A46AE">
      <w:pPr>
        <w:tabs>
          <w:tab w:val="left" w:pos="267"/>
        </w:tabs>
        <w:spacing w:line="283" w:lineRule="exact"/>
        <w:rPr>
          <w:sz w:val="25"/>
          <w:szCs w:val="25"/>
        </w:rPr>
      </w:pPr>
    </w:p>
    <w:p w14:paraId="582D789D" w14:textId="13FA8D0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Town Report</w:t>
      </w:r>
    </w:p>
    <w:p w14:paraId="63790ED4" w14:textId="5598E354" w:rsidR="005A46AE" w:rsidRDefault="00185A45" w:rsidP="005A46AE">
      <w:pPr>
        <w:tabs>
          <w:tab w:val="left" w:pos="267"/>
        </w:tabs>
        <w:spacing w:line="283" w:lineRule="exact"/>
        <w:rPr>
          <w:sz w:val="25"/>
          <w:szCs w:val="25"/>
        </w:rPr>
      </w:pPr>
      <w:r>
        <w:rPr>
          <w:sz w:val="25"/>
          <w:szCs w:val="25"/>
        </w:rPr>
        <w:tab/>
      </w:r>
      <w:r w:rsidR="005A46AE" w:rsidRPr="005A46AE">
        <w:rPr>
          <w:sz w:val="25"/>
          <w:szCs w:val="25"/>
        </w:rPr>
        <w:t>Deadline is Monday, January 4. Confidential email sent regarding dedication</w:t>
      </w:r>
    </w:p>
    <w:p w14:paraId="744983F2" w14:textId="4357D8B8" w:rsidR="004E081B" w:rsidRDefault="004E081B" w:rsidP="005A46AE">
      <w:pPr>
        <w:tabs>
          <w:tab w:val="left" w:pos="267"/>
        </w:tabs>
        <w:spacing w:line="283" w:lineRule="exact"/>
        <w:rPr>
          <w:sz w:val="25"/>
          <w:szCs w:val="25"/>
        </w:rPr>
      </w:pPr>
    </w:p>
    <w:p w14:paraId="0A8A3F9F" w14:textId="77777777" w:rsidR="000E6576" w:rsidRPr="000E6576" w:rsidRDefault="00185A45" w:rsidP="000E6576">
      <w:pPr>
        <w:tabs>
          <w:tab w:val="left" w:pos="267"/>
        </w:tabs>
        <w:spacing w:line="283" w:lineRule="exact"/>
        <w:rPr>
          <w:sz w:val="25"/>
          <w:szCs w:val="25"/>
        </w:rPr>
      </w:pPr>
      <w:r w:rsidRPr="00185A45">
        <w:rPr>
          <w:b/>
          <w:bCs/>
          <w:sz w:val="25"/>
          <w:szCs w:val="25"/>
        </w:rPr>
        <w:tab/>
      </w:r>
      <w:r w:rsidR="004E081B" w:rsidRPr="004E081B">
        <w:rPr>
          <w:b/>
          <w:bCs/>
          <w:sz w:val="25"/>
          <w:szCs w:val="25"/>
          <w:u w:val="single"/>
        </w:rPr>
        <w:t>Library:</w:t>
      </w:r>
      <w:r w:rsidR="004E081B">
        <w:rPr>
          <w:sz w:val="25"/>
          <w:szCs w:val="25"/>
        </w:rPr>
        <w:t xml:space="preserve"> </w:t>
      </w:r>
      <w:r w:rsidR="000E6576" w:rsidRPr="000E6576">
        <w:rPr>
          <w:sz w:val="25"/>
          <w:szCs w:val="25"/>
        </w:rPr>
        <w:t xml:space="preserve">The Chesley Memorial Library remained at Phase 4 in the Phased Reopening Plan. The library is closed to the public with limited staff in the building following the required guidelines.  Constraints caused by the pandemic reduced the number of staff in the building.  Although reduced, remaining staff members continued to provide all of the following services even when just one staff member remained on duty: curbside delivery, faxing services, copying services, printing services, and reference services via email and telephone. The past year has been extremely challenging, but the library provided the Northwood community with the services it needed in new ways and will continue to do so in the new year.    </w:t>
      </w:r>
    </w:p>
    <w:p w14:paraId="1C21E3C9" w14:textId="74B77ACB" w:rsidR="004E081B" w:rsidRPr="005A46AE" w:rsidRDefault="004E081B" w:rsidP="005A46AE">
      <w:pPr>
        <w:tabs>
          <w:tab w:val="left" w:pos="267"/>
        </w:tabs>
        <w:spacing w:line="283" w:lineRule="exact"/>
        <w:rPr>
          <w:sz w:val="25"/>
          <w:szCs w:val="25"/>
        </w:rPr>
      </w:pPr>
    </w:p>
    <w:p w14:paraId="1C5592C6" w14:textId="19EC6E81" w:rsidR="005A46AE" w:rsidRDefault="005A46AE" w:rsidP="005D4E4C">
      <w:pPr>
        <w:tabs>
          <w:tab w:val="left" w:pos="267"/>
        </w:tabs>
        <w:spacing w:line="283" w:lineRule="exact"/>
        <w:rPr>
          <w:sz w:val="25"/>
          <w:szCs w:val="25"/>
        </w:rPr>
      </w:pPr>
    </w:p>
    <w:p w14:paraId="30A27751" w14:textId="2A4FFB2D" w:rsidR="005A46AE" w:rsidRPr="005A46AE" w:rsidRDefault="00185A45" w:rsidP="005A46AE">
      <w:pPr>
        <w:widowControl/>
        <w:autoSpaceDE/>
        <w:autoSpaceDN/>
        <w:rPr>
          <w:rFonts w:eastAsia="Calibri"/>
          <w:sz w:val="25"/>
          <w:szCs w:val="25"/>
        </w:rPr>
      </w:pPr>
      <w:r w:rsidRPr="00185A45">
        <w:rPr>
          <w:rFonts w:eastAsia="Calibri"/>
          <w:b/>
          <w:bCs/>
          <w:sz w:val="25"/>
          <w:szCs w:val="25"/>
        </w:rPr>
        <w:t xml:space="preserve">    </w:t>
      </w:r>
      <w:r w:rsidR="005A46AE" w:rsidRPr="005A46AE">
        <w:rPr>
          <w:rFonts w:eastAsia="Calibri"/>
          <w:b/>
          <w:bCs/>
          <w:sz w:val="25"/>
          <w:szCs w:val="25"/>
          <w:u w:val="single"/>
        </w:rPr>
        <w:t>Northwood EMD’s report for week prior to 12/2</w:t>
      </w:r>
      <w:r w:rsidR="00B21955">
        <w:rPr>
          <w:rFonts w:eastAsia="Calibri"/>
          <w:b/>
          <w:bCs/>
          <w:sz w:val="25"/>
          <w:szCs w:val="25"/>
          <w:u w:val="single"/>
        </w:rPr>
        <w:t>8</w:t>
      </w:r>
      <w:r w:rsidR="005A46AE" w:rsidRPr="005A46AE">
        <w:rPr>
          <w:rFonts w:eastAsia="Calibri"/>
          <w:b/>
          <w:bCs/>
          <w:sz w:val="25"/>
          <w:szCs w:val="25"/>
          <w:u w:val="single"/>
        </w:rPr>
        <w:t>/20</w:t>
      </w:r>
    </w:p>
    <w:p w14:paraId="2B21D86C" w14:textId="522C1485" w:rsidR="005A46AE" w:rsidRDefault="005A46AE" w:rsidP="005D4E4C">
      <w:pPr>
        <w:tabs>
          <w:tab w:val="left" w:pos="267"/>
        </w:tabs>
        <w:spacing w:line="283" w:lineRule="exact"/>
        <w:rPr>
          <w:sz w:val="25"/>
          <w:szCs w:val="25"/>
        </w:rPr>
      </w:pPr>
    </w:p>
    <w:p w14:paraId="04ADAF8B" w14:textId="3BD650CE" w:rsidR="00B21955" w:rsidRPr="00B21955" w:rsidRDefault="00B21955" w:rsidP="003F6DFC">
      <w:pPr>
        <w:numPr>
          <w:ilvl w:val="0"/>
          <w:numId w:val="9"/>
        </w:numPr>
        <w:tabs>
          <w:tab w:val="left" w:pos="267"/>
        </w:tabs>
        <w:spacing w:line="283" w:lineRule="exact"/>
        <w:rPr>
          <w:sz w:val="25"/>
          <w:szCs w:val="25"/>
        </w:rPr>
      </w:pPr>
      <w:r w:rsidRPr="00B21955">
        <w:rPr>
          <w:sz w:val="25"/>
          <w:szCs w:val="25"/>
        </w:rPr>
        <w:t>Emergency Management continued to monitor a rise in COVID-19 cases within Northwood and surrounding towns. Northwood continues to average 2 to 3 new cases daily. With school vacation and holiday gatherings, an additional rise in cases is expected come early January. Although surface cleaning is always appreciated, it appears the best solutions for preventing COVID-19 spread are good handwashing and appropriate mask use. Wash your hands, wear your mask and watch your distance.</w:t>
      </w:r>
    </w:p>
    <w:p w14:paraId="16D89265" w14:textId="0D74FAD8" w:rsidR="00B21955" w:rsidRDefault="00B21955" w:rsidP="00B21955">
      <w:pPr>
        <w:tabs>
          <w:tab w:val="left" w:pos="267"/>
        </w:tabs>
        <w:spacing w:line="283" w:lineRule="exact"/>
        <w:rPr>
          <w:sz w:val="25"/>
          <w:szCs w:val="25"/>
        </w:rPr>
      </w:pPr>
    </w:p>
    <w:p w14:paraId="75021C23" w14:textId="5963ABE9" w:rsidR="00B21955" w:rsidRDefault="00B21955" w:rsidP="00B21955">
      <w:r>
        <w:lastRenderedPageBreak/>
        <w:t xml:space="preserve">             </w:t>
      </w:r>
      <w:r>
        <w:rPr>
          <w:noProof/>
        </w:rPr>
        <w:drawing>
          <wp:inline distT="0" distB="0" distL="0" distR="0" wp14:anchorId="6CFE69DE" wp14:editId="3AF2E8D8">
            <wp:extent cx="2628900" cy="155465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2-27 at 9.53.48 PM.png"/>
                    <pic:cNvPicPr/>
                  </pic:nvPicPr>
                  <pic:blipFill>
                    <a:blip r:embed="rId8">
                      <a:extLst>
                        <a:ext uri="{28A0092B-C50C-407E-A947-70E740481C1C}">
                          <a14:useLocalDpi xmlns:a14="http://schemas.microsoft.com/office/drawing/2010/main" val="0"/>
                        </a:ext>
                      </a:extLst>
                    </a:blip>
                    <a:stretch>
                      <a:fillRect/>
                    </a:stretch>
                  </pic:blipFill>
                  <pic:spPr>
                    <a:xfrm>
                      <a:off x="0" y="0"/>
                      <a:ext cx="2762444" cy="1633629"/>
                    </a:xfrm>
                    <a:prstGeom prst="rect">
                      <a:avLst/>
                    </a:prstGeom>
                  </pic:spPr>
                </pic:pic>
              </a:graphicData>
            </a:graphic>
          </wp:inline>
        </w:drawing>
      </w:r>
    </w:p>
    <w:p w14:paraId="5FC6FD2F" w14:textId="77777777" w:rsidR="00B21955" w:rsidRDefault="00B21955" w:rsidP="00B21955"/>
    <w:p w14:paraId="16369A33" w14:textId="4BA09362" w:rsidR="00B21955" w:rsidRPr="00B21955" w:rsidRDefault="00B21955" w:rsidP="00B21955">
      <w:pPr>
        <w:pStyle w:val="ListParagraph"/>
        <w:numPr>
          <w:ilvl w:val="0"/>
          <w:numId w:val="9"/>
        </w:numPr>
        <w:tabs>
          <w:tab w:val="left" w:pos="267"/>
        </w:tabs>
        <w:spacing w:line="283" w:lineRule="exact"/>
        <w:rPr>
          <w:sz w:val="25"/>
          <w:szCs w:val="25"/>
        </w:rPr>
      </w:pPr>
      <w:r w:rsidRPr="00B21955">
        <w:rPr>
          <w:sz w:val="25"/>
          <w:szCs w:val="25"/>
        </w:rPr>
        <w:t>EMD continued to provide daily briefings each evening including a SIT REP each Friday and Emergency Orders, Health Alert Network documents and State Issued Guidance as they become available. Weather updates were provided as needed. EMD was on conference calls this past week with NWS, HSEM (2), DHHS (2), CAPHN and PHS.</w:t>
      </w:r>
    </w:p>
    <w:p w14:paraId="47C6608E" w14:textId="77777777" w:rsidR="00B21955" w:rsidRPr="00B21955" w:rsidRDefault="00B21955" w:rsidP="00B21955">
      <w:pPr>
        <w:tabs>
          <w:tab w:val="left" w:pos="267"/>
        </w:tabs>
        <w:spacing w:line="283" w:lineRule="exact"/>
        <w:rPr>
          <w:sz w:val="25"/>
          <w:szCs w:val="25"/>
        </w:rPr>
      </w:pPr>
    </w:p>
    <w:p w14:paraId="2073131C" w14:textId="77777777" w:rsidR="00B21955" w:rsidRPr="00B21955" w:rsidRDefault="00B21955" w:rsidP="00B21955">
      <w:pPr>
        <w:numPr>
          <w:ilvl w:val="0"/>
          <w:numId w:val="9"/>
        </w:numPr>
        <w:tabs>
          <w:tab w:val="left" w:pos="267"/>
        </w:tabs>
        <w:spacing w:line="283" w:lineRule="exact"/>
        <w:rPr>
          <w:sz w:val="25"/>
          <w:szCs w:val="25"/>
        </w:rPr>
      </w:pPr>
      <w:r w:rsidRPr="00B21955">
        <w:rPr>
          <w:sz w:val="25"/>
          <w:szCs w:val="25"/>
        </w:rPr>
        <w:t xml:space="preserve">The School and Town Deliberative Sessions in February and the </w:t>
      </w:r>
      <w:proofErr w:type="spellStart"/>
      <w:r w:rsidRPr="00B21955">
        <w:rPr>
          <w:sz w:val="25"/>
          <w:szCs w:val="25"/>
        </w:rPr>
        <w:t>the</w:t>
      </w:r>
      <w:proofErr w:type="spellEnd"/>
      <w:r w:rsidRPr="00B21955">
        <w:rPr>
          <w:sz w:val="25"/>
          <w:szCs w:val="25"/>
        </w:rPr>
        <w:t xml:space="preserve"> town election in March need to be discussed in light of community spread of COVID. Most residents will not be receiving their vaccine until May at best, making indoor gathering difficult. Holding a deliberative session remotely would come with a number of unique problems, not the least being voter identification, so early planning is imperative. </w:t>
      </w:r>
    </w:p>
    <w:p w14:paraId="79B0E5BF" w14:textId="77777777" w:rsidR="00B21955" w:rsidRPr="00B21955" w:rsidRDefault="00B21955" w:rsidP="00B21955">
      <w:pPr>
        <w:tabs>
          <w:tab w:val="left" w:pos="267"/>
        </w:tabs>
        <w:spacing w:line="283" w:lineRule="exact"/>
        <w:rPr>
          <w:sz w:val="25"/>
          <w:szCs w:val="25"/>
        </w:rPr>
      </w:pPr>
    </w:p>
    <w:p w14:paraId="126AC2A8" w14:textId="77777777" w:rsidR="00B21955" w:rsidRPr="00B21955" w:rsidRDefault="00B21955" w:rsidP="00B21955">
      <w:pPr>
        <w:numPr>
          <w:ilvl w:val="0"/>
          <w:numId w:val="9"/>
        </w:numPr>
        <w:tabs>
          <w:tab w:val="left" w:pos="267"/>
        </w:tabs>
        <w:spacing w:line="283" w:lineRule="exact"/>
        <w:rPr>
          <w:sz w:val="25"/>
          <w:szCs w:val="25"/>
        </w:rPr>
      </w:pPr>
      <w:r w:rsidRPr="00B21955">
        <w:rPr>
          <w:sz w:val="25"/>
          <w:szCs w:val="25"/>
        </w:rPr>
        <w:t>Northwood experienced its third winter event this past week with significant rain, unseasonably warm temperatures, high winds and flooding over Christmas, followed by a rapid freeze. Drought conditions have improved from severe to moderate and are predicted to be back to normal by March.</w:t>
      </w:r>
    </w:p>
    <w:p w14:paraId="24BA5AA9" w14:textId="77777777" w:rsidR="00B21955" w:rsidRPr="00B21955" w:rsidRDefault="00B21955" w:rsidP="00B21955">
      <w:pPr>
        <w:tabs>
          <w:tab w:val="left" w:pos="267"/>
        </w:tabs>
        <w:spacing w:line="283" w:lineRule="exact"/>
        <w:rPr>
          <w:sz w:val="25"/>
          <w:szCs w:val="25"/>
        </w:rPr>
      </w:pPr>
    </w:p>
    <w:p w14:paraId="1C34BEA4" w14:textId="77777777" w:rsidR="00B21955" w:rsidRPr="00B21955" w:rsidRDefault="00B21955" w:rsidP="00B21955">
      <w:pPr>
        <w:tabs>
          <w:tab w:val="left" w:pos="267"/>
        </w:tabs>
        <w:spacing w:line="283" w:lineRule="exact"/>
        <w:rPr>
          <w:sz w:val="25"/>
          <w:szCs w:val="25"/>
        </w:rPr>
      </w:pPr>
    </w:p>
    <w:p w14:paraId="2E826ABA" w14:textId="77777777" w:rsidR="00B21955" w:rsidRPr="00B21955" w:rsidRDefault="00B21955" w:rsidP="00B21955">
      <w:pPr>
        <w:tabs>
          <w:tab w:val="left" w:pos="267"/>
        </w:tabs>
        <w:spacing w:line="283" w:lineRule="exact"/>
        <w:rPr>
          <w:sz w:val="25"/>
          <w:szCs w:val="25"/>
        </w:rPr>
      </w:pPr>
    </w:p>
    <w:p w14:paraId="5BC7F540" w14:textId="77777777" w:rsidR="00B21955" w:rsidRPr="00B21955" w:rsidRDefault="00B21955" w:rsidP="00B21955">
      <w:pPr>
        <w:tabs>
          <w:tab w:val="left" w:pos="267"/>
        </w:tabs>
        <w:spacing w:line="283" w:lineRule="exact"/>
        <w:rPr>
          <w:sz w:val="25"/>
          <w:szCs w:val="25"/>
        </w:rPr>
      </w:pPr>
    </w:p>
    <w:p w14:paraId="72898DCB" w14:textId="21188EB7" w:rsidR="001157CE" w:rsidRPr="005A46AE" w:rsidRDefault="001157CE" w:rsidP="005D4E4C">
      <w:pPr>
        <w:tabs>
          <w:tab w:val="left" w:pos="267"/>
        </w:tabs>
        <w:spacing w:line="283" w:lineRule="exact"/>
        <w:rPr>
          <w:sz w:val="25"/>
          <w:szCs w:val="25"/>
        </w:rPr>
      </w:pPr>
    </w:p>
    <w:sectPr w:rsidR="001157CE" w:rsidRPr="005A46AE" w:rsidSect="00185A45">
      <w:footerReference w:type="default" r:id="rId9"/>
      <w:type w:val="continuous"/>
      <w:pgSz w:w="1227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30C6" w14:textId="77777777" w:rsidR="00DC52F3" w:rsidRDefault="00DC52F3" w:rsidP="00405AAE">
      <w:r>
        <w:separator/>
      </w:r>
    </w:p>
  </w:endnote>
  <w:endnote w:type="continuationSeparator" w:id="0">
    <w:p w14:paraId="14BBA7E8" w14:textId="77777777" w:rsidR="00DC52F3" w:rsidRDefault="00DC52F3" w:rsidP="004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30425"/>
      <w:docPartObj>
        <w:docPartGallery w:val="Page Numbers (Bottom of Page)"/>
        <w:docPartUnique/>
      </w:docPartObj>
    </w:sdtPr>
    <w:sdtEndPr>
      <w:rPr>
        <w:noProof/>
      </w:rPr>
    </w:sdtEndPr>
    <w:sdtContent>
      <w:p w14:paraId="4FDBA9C7" w14:textId="0DB4027F" w:rsidR="00405AAE" w:rsidRDefault="00405AAE">
        <w:pPr>
          <w:pStyle w:val="Footer"/>
          <w:rPr>
            <w:noProof/>
          </w:rPr>
        </w:pPr>
        <w:r>
          <w:fldChar w:fldCharType="begin"/>
        </w:r>
        <w:r>
          <w:instrText xml:space="preserve"> PAGE   \* MERGEFORMAT </w:instrText>
        </w:r>
        <w:r>
          <w:fldChar w:fldCharType="separate"/>
        </w:r>
        <w:r>
          <w:rPr>
            <w:noProof/>
          </w:rPr>
          <w:t>1</w:t>
        </w:r>
        <w:r>
          <w:rPr>
            <w:noProof/>
          </w:rPr>
          <w:fldChar w:fldCharType="end"/>
        </w:r>
        <w:r>
          <w:rPr>
            <w:noProof/>
          </w:rPr>
          <w:t xml:space="preserve">  Weekly Report to BOS 12 2</w:t>
        </w:r>
        <w:r w:rsidR="00B21955">
          <w:rPr>
            <w:noProof/>
          </w:rPr>
          <w:t>8</w:t>
        </w:r>
        <w:r>
          <w:rPr>
            <w:noProof/>
          </w:rPr>
          <w:t xml:space="preserve"> 2020</w:t>
        </w:r>
      </w:p>
    </w:sdtContent>
  </w:sdt>
  <w:p w14:paraId="70AF2297" w14:textId="77777777" w:rsidR="00405AAE" w:rsidRDefault="0040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27C22" w14:textId="77777777" w:rsidR="00DC52F3" w:rsidRDefault="00DC52F3" w:rsidP="00405AAE">
      <w:r>
        <w:separator/>
      </w:r>
    </w:p>
  </w:footnote>
  <w:footnote w:type="continuationSeparator" w:id="0">
    <w:p w14:paraId="4C413454" w14:textId="77777777" w:rsidR="00DC52F3" w:rsidRDefault="00DC52F3" w:rsidP="0040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59D7"/>
    <w:multiLevelType w:val="hybridMultilevel"/>
    <w:tmpl w:val="CFD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08A"/>
    <w:multiLevelType w:val="hybridMultilevel"/>
    <w:tmpl w:val="D19852F2"/>
    <w:lvl w:ilvl="0" w:tplc="63042126">
      <w:numFmt w:val="bullet"/>
      <w:lvlText w:val="·"/>
      <w:lvlJc w:val="left"/>
      <w:pPr>
        <w:ind w:left="267" w:hanging="150"/>
      </w:pPr>
      <w:rPr>
        <w:rFonts w:ascii="Times New Roman" w:eastAsia="Times New Roman" w:hAnsi="Times New Roman" w:cs="Times New Roman" w:hint="default"/>
        <w:w w:val="82"/>
        <w:sz w:val="25"/>
        <w:szCs w:val="25"/>
      </w:rPr>
    </w:lvl>
    <w:lvl w:ilvl="1" w:tplc="376812DA">
      <w:numFmt w:val="bullet"/>
      <w:lvlText w:val="•"/>
      <w:lvlJc w:val="left"/>
      <w:pPr>
        <w:ind w:left="1276" w:hanging="150"/>
      </w:pPr>
      <w:rPr>
        <w:rFonts w:hint="default"/>
      </w:rPr>
    </w:lvl>
    <w:lvl w:ilvl="2" w:tplc="897841EC">
      <w:numFmt w:val="bullet"/>
      <w:lvlText w:val="•"/>
      <w:lvlJc w:val="left"/>
      <w:pPr>
        <w:ind w:left="2293" w:hanging="150"/>
      </w:pPr>
      <w:rPr>
        <w:rFonts w:hint="default"/>
      </w:rPr>
    </w:lvl>
    <w:lvl w:ilvl="3" w:tplc="7416E888">
      <w:numFmt w:val="bullet"/>
      <w:lvlText w:val="•"/>
      <w:lvlJc w:val="left"/>
      <w:pPr>
        <w:ind w:left="3310" w:hanging="150"/>
      </w:pPr>
      <w:rPr>
        <w:rFonts w:hint="default"/>
      </w:rPr>
    </w:lvl>
    <w:lvl w:ilvl="4" w:tplc="3F726568">
      <w:numFmt w:val="bullet"/>
      <w:lvlText w:val="•"/>
      <w:lvlJc w:val="left"/>
      <w:pPr>
        <w:ind w:left="4327" w:hanging="150"/>
      </w:pPr>
      <w:rPr>
        <w:rFonts w:hint="default"/>
      </w:rPr>
    </w:lvl>
    <w:lvl w:ilvl="5" w:tplc="9C04BA68">
      <w:numFmt w:val="bullet"/>
      <w:lvlText w:val="•"/>
      <w:lvlJc w:val="left"/>
      <w:pPr>
        <w:ind w:left="5344" w:hanging="150"/>
      </w:pPr>
      <w:rPr>
        <w:rFonts w:hint="default"/>
      </w:rPr>
    </w:lvl>
    <w:lvl w:ilvl="6" w:tplc="CF9E5D3A">
      <w:numFmt w:val="bullet"/>
      <w:lvlText w:val="•"/>
      <w:lvlJc w:val="left"/>
      <w:pPr>
        <w:ind w:left="6361" w:hanging="150"/>
      </w:pPr>
      <w:rPr>
        <w:rFonts w:hint="default"/>
      </w:rPr>
    </w:lvl>
    <w:lvl w:ilvl="7" w:tplc="0518C778">
      <w:numFmt w:val="bullet"/>
      <w:lvlText w:val="•"/>
      <w:lvlJc w:val="left"/>
      <w:pPr>
        <w:ind w:left="7378" w:hanging="150"/>
      </w:pPr>
      <w:rPr>
        <w:rFonts w:hint="default"/>
      </w:rPr>
    </w:lvl>
    <w:lvl w:ilvl="8" w:tplc="CB761080">
      <w:numFmt w:val="bullet"/>
      <w:lvlText w:val="•"/>
      <w:lvlJc w:val="left"/>
      <w:pPr>
        <w:ind w:left="8395" w:hanging="150"/>
      </w:pPr>
      <w:rPr>
        <w:rFonts w:hint="default"/>
      </w:rPr>
    </w:lvl>
  </w:abstractNum>
  <w:abstractNum w:abstractNumId="2" w15:restartNumberingAfterBreak="0">
    <w:nsid w:val="293C25EF"/>
    <w:multiLevelType w:val="hybridMultilevel"/>
    <w:tmpl w:val="0BD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F4E41"/>
    <w:multiLevelType w:val="hybridMultilevel"/>
    <w:tmpl w:val="F9CC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551B51"/>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813F42"/>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1E164E"/>
    <w:multiLevelType w:val="hybridMultilevel"/>
    <w:tmpl w:val="BC081302"/>
    <w:lvl w:ilvl="0" w:tplc="1232785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563C00F9"/>
    <w:multiLevelType w:val="hybridMultilevel"/>
    <w:tmpl w:val="B7223B9A"/>
    <w:lvl w:ilvl="0" w:tplc="E834C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8A"/>
    <w:rsid w:val="000E6576"/>
    <w:rsid w:val="001157CE"/>
    <w:rsid w:val="00185A45"/>
    <w:rsid w:val="00263BF8"/>
    <w:rsid w:val="00264EFE"/>
    <w:rsid w:val="002B120A"/>
    <w:rsid w:val="003F5502"/>
    <w:rsid w:val="00405AAE"/>
    <w:rsid w:val="0044547B"/>
    <w:rsid w:val="00487894"/>
    <w:rsid w:val="004E081B"/>
    <w:rsid w:val="00501A68"/>
    <w:rsid w:val="00507EDD"/>
    <w:rsid w:val="00513C24"/>
    <w:rsid w:val="005973CB"/>
    <w:rsid w:val="005A46AE"/>
    <w:rsid w:val="005D4E4C"/>
    <w:rsid w:val="005E2EC3"/>
    <w:rsid w:val="006203C7"/>
    <w:rsid w:val="006C1860"/>
    <w:rsid w:val="007553CA"/>
    <w:rsid w:val="008C74C0"/>
    <w:rsid w:val="009B5E97"/>
    <w:rsid w:val="00A3141F"/>
    <w:rsid w:val="00A77523"/>
    <w:rsid w:val="00B21955"/>
    <w:rsid w:val="00B3708A"/>
    <w:rsid w:val="00B5098D"/>
    <w:rsid w:val="00C51F5F"/>
    <w:rsid w:val="00D50EFB"/>
    <w:rsid w:val="00D65341"/>
    <w:rsid w:val="00DA464F"/>
    <w:rsid w:val="00DC52F3"/>
    <w:rsid w:val="00DE486A"/>
    <w:rsid w:val="00E20833"/>
    <w:rsid w:val="00E3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A2E"/>
  <w15:docId w15:val="{5CA08F21-9647-4E87-89B2-EDEEA23F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ind w:left="264"/>
    </w:pPr>
    <w:rPr>
      <w:b/>
      <w:bCs/>
      <w:sz w:val="25"/>
      <w:szCs w:val="25"/>
    </w:rPr>
  </w:style>
  <w:style w:type="paragraph" w:styleId="ListParagraph">
    <w:name w:val="List Paragraph"/>
    <w:basedOn w:val="Normal"/>
    <w:uiPriority w:val="1"/>
    <w:qFormat/>
    <w:pPr>
      <w:spacing w:line="260" w:lineRule="exact"/>
      <w:ind w:left="266" w:hanging="15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D4E4C"/>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DE486A"/>
    <w:rPr>
      <w:rFonts w:ascii="Tahoma" w:hAnsi="Tahoma" w:cs="Tahoma"/>
      <w:sz w:val="16"/>
      <w:szCs w:val="16"/>
    </w:rPr>
  </w:style>
  <w:style w:type="character" w:customStyle="1" w:styleId="BalloonTextChar">
    <w:name w:val="Balloon Text Char"/>
    <w:basedOn w:val="DefaultParagraphFont"/>
    <w:link w:val="BalloonText"/>
    <w:uiPriority w:val="99"/>
    <w:semiHidden/>
    <w:rsid w:val="00DE486A"/>
    <w:rPr>
      <w:rFonts w:ascii="Tahoma" w:eastAsia="Times New Roman" w:hAnsi="Tahoma" w:cs="Tahoma"/>
      <w:sz w:val="16"/>
      <w:szCs w:val="16"/>
    </w:rPr>
  </w:style>
  <w:style w:type="paragraph" w:styleId="Header">
    <w:name w:val="header"/>
    <w:basedOn w:val="Normal"/>
    <w:link w:val="HeaderChar"/>
    <w:uiPriority w:val="99"/>
    <w:unhideWhenUsed/>
    <w:rsid w:val="00405AAE"/>
    <w:pPr>
      <w:tabs>
        <w:tab w:val="center" w:pos="4680"/>
        <w:tab w:val="right" w:pos="9360"/>
      </w:tabs>
    </w:pPr>
  </w:style>
  <w:style w:type="character" w:customStyle="1" w:styleId="HeaderChar">
    <w:name w:val="Header Char"/>
    <w:basedOn w:val="DefaultParagraphFont"/>
    <w:link w:val="Header"/>
    <w:uiPriority w:val="99"/>
    <w:rsid w:val="00405AAE"/>
    <w:rPr>
      <w:rFonts w:ascii="Times New Roman" w:eastAsia="Times New Roman" w:hAnsi="Times New Roman" w:cs="Times New Roman"/>
    </w:rPr>
  </w:style>
  <w:style w:type="paragraph" w:styleId="Footer">
    <w:name w:val="footer"/>
    <w:basedOn w:val="Normal"/>
    <w:link w:val="FooterChar"/>
    <w:uiPriority w:val="99"/>
    <w:unhideWhenUsed/>
    <w:rsid w:val="00405AAE"/>
    <w:pPr>
      <w:tabs>
        <w:tab w:val="center" w:pos="4680"/>
        <w:tab w:val="right" w:pos="9360"/>
      </w:tabs>
    </w:pPr>
  </w:style>
  <w:style w:type="character" w:customStyle="1" w:styleId="FooterChar">
    <w:name w:val="Footer Char"/>
    <w:basedOn w:val="DefaultParagraphFont"/>
    <w:link w:val="Footer"/>
    <w:uiPriority w:val="99"/>
    <w:rsid w:val="00405A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4478">
      <w:bodyDiv w:val="1"/>
      <w:marLeft w:val="0"/>
      <w:marRight w:val="0"/>
      <w:marTop w:val="0"/>
      <w:marBottom w:val="0"/>
      <w:divBdr>
        <w:top w:val="none" w:sz="0" w:space="0" w:color="auto"/>
        <w:left w:val="none" w:sz="0" w:space="0" w:color="auto"/>
        <w:bottom w:val="none" w:sz="0" w:space="0" w:color="auto"/>
        <w:right w:val="none" w:sz="0" w:space="0" w:color="auto"/>
      </w:divBdr>
    </w:div>
    <w:div w:id="173032381">
      <w:bodyDiv w:val="1"/>
      <w:marLeft w:val="0"/>
      <w:marRight w:val="0"/>
      <w:marTop w:val="0"/>
      <w:marBottom w:val="0"/>
      <w:divBdr>
        <w:top w:val="none" w:sz="0" w:space="0" w:color="auto"/>
        <w:left w:val="none" w:sz="0" w:space="0" w:color="auto"/>
        <w:bottom w:val="none" w:sz="0" w:space="0" w:color="auto"/>
        <w:right w:val="none" w:sz="0" w:space="0" w:color="auto"/>
      </w:divBdr>
    </w:div>
    <w:div w:id="190608037">
      <w:bodyDiv w:val="1"/>
      <w:marLeft w:val="0"/>
      <w:marRight w:val="0"/>
      <w:marTop w:val="0"/>
      <w:marBottom w:val="0"/>
      <w:divBdr>
        <w:top w:val="none" w:sz="0" w:space="0" w:color="auto"/>
        <w:left w:val="none" w:sz="0" w:space="0" w:color="auto"/>
        <w:bottom w:val="none" w:sz="0" w:space="0" w:color="auto"/>
        <w:right w:val="none" w:sz="0" w:space="0" w:color="auto"/>
      </w:divBdr>
    </w:div>
    <w:div w:id="479736980">
      <w:bodyDiv w:val="1"/>
      <w:marLeft w:val="0"/>
      <w:marRight w:val="0"/>
      <w:marTop w:val="0"/>
      <w:marBottom w:val="0"/>
      <w:divBdr>
        <w:top w:val="none" w:sz="0" w:space="0" w:color="auto"/>
        <w:left w:val="none" w:sz="0" w:space="0" w:color="auto"/>
        <w:bottom w:val="none" w:sz="0" w:space="0" w:color="auto"/>
        <w:right w:val="none" w:sz="0" w:space="0" w:color="auto"/>
      </w:divBdr>
    </w:div>
    <w:div w:id="601109714">
      <w:bodyDiv w:val="1"/>
      <w:marLeft w:val="0"/>
      <w:marRight w:val="0"/>
      <w:marTop w:val="0"/>
      <w:marBottom w:val="0"/>
      <w:divBdr>
        <w:top w:val="none" w:sz="0" w:space="0" w:color="auto"/>
        <w:left w:val="none" w:sz="0" w:space="0" w:color="auto"/>
        <w:bottom w:val="none" w:sz="0" w:space="0" w:color="auto"/>
        <w:right w:val="none" w:sz="0" w:space="0" w:color="auto"/>
      </w:divBdr>
    </w:div>
    <w:div w:id="1241014598">
      <w:bodyDiv w:val="1"/>
      <w:marLeft w:val="0"/>
      <w:marRight w:val="0"/>
      <w:marTop w:val="0"/>
      <w:marBottom w:val="0"/>
      <w:divBdr>
        <w:top w:val="none" w:sz="0" w:space="0" w:color="auto"/>
        <w:left w:val="none" w:sz="0" w:space="0" w:color="auto"/>
        <w:bottom w:val="none" w:sz="0" w:space="0" w:color="auto"/>
        <w:right w:val="none" w:sz="0" w:space="0" w:color="auto"/>
      </w:divBdr>
    </w:div>
    <w:div w:id="1850946913">
      <w:bodyDiv w:val="1"/>
      <w:marLeft w:val="0"/>
      <w:marRight w:val="0"/>
      <w:marTop w:val="0"/>
      <w:marBottom w:val="0"/>
      <w:divBdr>
        <w:top w:val="none" w:sz="0" w:space="0" w:color="auto"/>
        <w:left w:val="none" w:sz="0" w:space="0" w:color="auto"/>
        <w:bottom w:val="none" w:sz="0" w:space="0" w:color="auto"/>
        <w:right w:val="none" w:sz="0" w:space="0" w:color="auto"/>
      </w:divBdr>
    </w:div>
    <w:div w:id="211112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Allard</dc:creator>
  <cp:lastModifiedBy>Paul Allard</cp:lastModifiedBy>
  <cp:revision>14</cp:revision>
  <dcterms:created xsi:type="dcterms:W3CDTF">2020-12-28T20:46:00Z</dcterms:created>
  <dcterms:modified xsi:type="dcterms:W3CDTF">2020-12-29T20:17:00Z</dcterms:modified>
</cp:coreProperties>
</file>