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AA79" w14:textId="77777777" w:rsidR="005334EF" w:rsidRPr="00E26047" w:rsidRDefault="005334EF" w:rsidP="005334EF">
      <w:pPr>
        <w:jc w:val="center"/>
        <w:rPr>
          <w:sz w:val="23"/>
          <w:szCs w:val="23"/>
        </w:rPr>
      </w:pPr>
      <w:r w:rsidRPr="00E26047">
        <w:rPr>
          <w:sz w:val="23"/>
          <w:szCs w:val="23"/>
        </w:rPr>
        <w:t>TOWN OF NORTHWOOD</w:t>
      </w:r>
    </w:p>
    <w:p w14:paraId="6DCC9BDA" w14:textId="77777777" w:rsidR="005334EF" w:rsidRPr="00E26047" w:rsidRDefault="005334EF" w:rsidP="005334EF">
      <w:pPr>
        <w:jc w:val="center"/>
        <w:rPr>
          <w:sz w:val="23"/>
          <w:szCs w:val="23"/>
        </w:rPr>
      </w:pPr>
      <w:r w:rsidRPr="00E26047">
        <w:rPr>
          <w:sz w:val="23"/>
          <w:szCs w:val="23"/>
        </w:rPr>
        <w:t>POLICE COMMISSION</w:t>
      </w:r>
    </w:p>
    <w:p w14:paraId="5D83E75D" w14:textId="4AADB516" w:rsidR="00D97CD1" w:rsidRDefault="004D368C" w:rsidP="005334EF">
      <w:pPr>
        <w:tabs>
          <w:tab w:val="left" w:pos="4275"/>
          <w:tab w:val="center" w:pos="5112"/>
        </w:tabs>
        <w:jc w:val="center"/>
        <w:rPr>
          <w:sz w:val="23"/>
          <w:szCs w:val="23"/>
        </w:rPr>
      </w:pPr>
      <w:r>
        <w:rPr>
          <w:sz w:val="23"/>
          <w:szCs w:val="23"/>
        </w:rPr>
        <w:t>3/16</w:t>
      </w:r>
      <w:r w:rsidR="00686892">
        <w:rPr>
          <w:sz w:val="23"/>
          <w:szCs w:val="23"/>
        </w:rPr>
        <w:t>/2021</w:t>
      </w:r>
    </w:p>
    <w:p w14:paraId="284FCDA7" w14:textId="77777777" w:rsidR="00C543AD" w:rsidRPr="00E26047" w:rsidRDefault="00C543AD" w:rsidP="005334EF">
      <w:pPr>
        <w:tabs>
          <w:tab w:val="left" w:pos="4275"/>
          <w:tab w:val="center" w:pos="5112"/>
        </w:tabs>
        <w:jc w:val="center"/>
        <w:rPr>
          <w:sz w:val="23"/>
          <w:szCs w:val="23"/>
        </w:rPr>
      </w:pPr>
    </w:p>
    <w:p w14:paraId="1891449B" w14:textId="70F7E3A6" w:rsidR="00D97CD1" w:rsidRPr="00E26047" w:rsidRDefault="00D97CD1" w:rsidP="00D97CD1">
      <w:pPr>
        <w:rPr>
          <w:sz w:val="23"/>
          <w:szCs w:val="23"/>
        </w:rPr>
      </w:pPr>
      <w:r w:rsidRPr="00E26047">
        <w:rPr>
          <w:sz w:val="23"/>
          <w:szCs w:val="23"/>
        </w:rPr>
        <w:t>C</w:t>
      </w:r>
      <w:r w:rsidR="00F349FC" w:rsidRPr="00E26047">
        <w:rPr>
          <w:sz w:val="23"/>
          <w:szCs w:val="23"/>
        </w:rPr>
        <w:t xml:space="preserve">hairman </w:t>
      </w:r>
      <w:r w:rsidR="00D2460A">
        <w:rPr>
          <w:sz w:val="23"/>
          <w:szCs w:val="23"/>
        </w:rPr>
        <w:t>Rodler</w:t>
      </w:r>
      <w:r w:rsidRPr="00E26047">
        <w:rPr>
          <w:sz w:val="23"/>
          <w:szCs w:val="23"/>
        </w:rPr>
        <w:t xml:space="preserve"> ca</w:t>
      </w:r>
      <w:r w:rsidR="005A5602" w:rsidRPr="00E26047">
        <w:rPr>
          <w:sz w:val="23"/>
          <w:szCs w:val="23"/>
        </w:rPr>
        <w:t>lls the meeting to order at</w:t>
      </w:r>
      <w:r w:rsidR="00DE2A92" w:rsidRPr="00E26047">
        <w:rPr>
          <w:sz w:val="23"/>
          <w:szCs w:val="23"/>
        </w:rPr>
        <w:t xml:space="preserve"> </w:t>
      </w:r>
      <w:r w:rsidR="002D1D9D" w:rsidRPr="00E26047">
        <w:rPr>
          <w:sz w:val="23"/>
          <w:szCs w:val="23"/>
        </w:rPr>
        <w:t>5</w:t>
      </w:r>
      <w:r w:rsidR="008A5354" w:rsidRPr="00E26047">
        <w:rPr>
          <w:sz w:val="23"/>
          <w:szCs w:val="23"/>
        </w:rPr>
        <w:t>:0</w:t>
      </w:r>
      <w:r w:rsidR="001E00E0" w:rsidRPr="00E26047">
        <w:rPr>
          <w:sz w:val="23"/>
          <w:szCs w:val="23"/>
        </w:rPr>
        <w:t>0</w:t>
      </w:r>
      <w:r w:rsidR="007E6A6E" w:rsidRPr="00E26047">
        <w:rPr>
          <w:sz w:val="23"/>
          <w:szCs w:val="23"/>
        </w:rPr>
        <w:t xml:space="preserve"> pm</w:t>
      </w:r>
      <w:r w:rsidRPr="00E26047">
        <w:rPr>
          <w:sz w:val="23"/>
          <w:szCs w:val="23"/>
        </w:rPr>
        <w:t xml:space="preserve"> at the </w:t>
      </w:r>
      <w:r w:rsidR="002D1D9D" w:rsidRPr="00E26047">
        <w:rPr>
          <w:sz w:val="23"/>
          <w:szCs w:val="23"/>
        </w:rPr>
        <w:t>town hall</w:t>
      </w:r>
      <w:r w:rsidRPr="00E26047">
        <w:rPr>
          <w:sz w:val="23"/>
          <w:szCs w:val="23"/>
        </w:rPr>
        <w:t>.</w:t>
      </w:r>
    </w:p>
    <w:p w14:paraId="1801A5FC" w14:textId="77777777" w:rsidR="00D97CD1" w:rsidRPr="00E26047" w:rsidRDefault="00D97CD1" w:rsidP="00D97CD1">
      <w:pPr>
        <w:rPr>
          <w:sz w:val="23"/>
          <w:szCs w:val="23"/>
        </w:rPr>
      </w:pPr>
    </w:p>
    <w:p w14:paraId="24EC2292" w14:textId="10F5E131" w:rsidR="00A868AB" w:rsidRPr="00E26047" w:rsidRDefault="00D97CD1" w:rsidP="002517D0">
      <w:pPr>
        <w:rPr>
          <w:sz w:val="23"/>
          <w:szCs w:val="23"/>
        </w:rPr>
      </w:pPr>
      <w:r w:rsidRPr="00E26047">
        <w:rPr>
          <w:sz w:val="23"/>
          <w:szCs w:val="23"/>
        </w:rPr>
        <w:t xml:space="preserve">PRESENT: </w:t>
      </w:r>
      <w:r w:rsidR="00D3744F" w:rsidRPr="00E26047">
        <w:rPr>
          <w:sz w:val="23"/>
          <w:szCs w:val="23"/>
        </w:rPr>
        <w:t xml:space="preserve">Chairman </w:t>
      </w:r>
      <w:r w:rsidR="00D2460A">
        <w:rPr>
          <w:sz w:val="23"/>
          <w:szCs w:val="23"/>
        </w:rPr>
        <w:t>Nicole Rodler</w:t>
      </w:r>
      <w:r w:rsidR="00D3744F">
        <w:rPr>
          <w:sz w:val="23"/>
          <w:szCs w:val="23"/>
        </w:rPr>
        <w:t xml:space="preserve">, </w:t>
      </w:r>
      <w:r w:rsidR="00686892">
        <w:rPr>
          <w:sz w:val="23"/>
          <w:szCs w:val="23"/>
        </w:rPr>
        <w:t xml:space="preserve">Commissioner John Schlang, </w:t>
      </w:r>
      <w:r w:rsidR="00D439AD" w:rsidRPr="00E26047">
        <w:rPr>
          <w:sz w:val="23"/>
          <w:szCs w:val="23"/>
        </w:rPr>
        <w:t>Chief Glen Drolet</w:t>
      </w:r>
      <w:r w:rsidR="00F71BDB" w:rsidRPr="00E26047">
        <w:rPr>
          <w:sz w:val="23"/>
          <w:szCs w:val="23"/>
        </w:rPr>
        <w:t xml:space="preserve">, </w:t>
      </w:r>
      <w:r w:rsidR="00902908" w:rsidRPr="00E26047">
        <w:rPr>
          <w:sz w:val="23"/>
          <w:szCs w:val="23"/>
        </w:rPr>
        <w:t>Police Commission</w:t>
      </w:r>
      <w:r w:rsidR="00F71BDB" w:rsidRPr="00E26047">
        <w:rPr>
          <w:sz w:val="23"/>
          <w:szCs w:val="23"/>
        </w:rPr>
        <w:t xml:space="preserve"> Administrator </w:t>
      </w:r>
      <w:r w:rsidR="00811C2C" w:rsidRPr="00E26047">
        <w:rPr>
          <w:sz w:val="23"/>
          <w:szCs w:val="23"/>
        </w:rPr>
        <w:t>Linda Smith</w:t>
      </w:r>
      <w:r w:rsidR="00902908" w:rsidRPr="00E26047">
        <w:rPr>
          <w:sz w:val="23"/>
          <w:szCs w:val="23"/>
        </w:rPr>
        <w:t>.</w:t>
      </w:r>
    </w:p>
    <w:p w14:paraId="51C66083" w14:textId="77777777" w:rsidR="00821ACE" w:rsidRDefault="00821ACE" w:rsidP="002517D0">
      <w:pPr>
        <w:rPr>
          <w:b/>
          <w:sz w:val="23"/>
          <w:szCs w:val="23"/>
          <w:u w:val="single"/>
        </w:rPr>
      </w:pPr>
    </w:p>
    <w:p w14:paraId="42716672" w14:textId="77777777" w:rsidR="00EB5464" w:rsidRPr="00E26047" w:rsidRDefault="0010079D" w:rsidP="002517D0">
      <w:pPr>
        <w:rPr>
          <w:b/>
          <w:sz w:val="23"/>
          <w:szCs w:val="23"/>
          <w:u w:val="single"/>
        </w:rPr>
      </w:pPr>
      <w:r w:rsidRPr="00E26047">
        <w:rPr>
          <w:b/>
          <w:sz w:val="23"/>
          <w:szCs w:val="23"/>
          <w:u w:val="single"/>
        </w:rPr>
        <w:t xml:space="preserve">Minutes: </w:t>
      </w:r>
    </w:p>
    <w:p w14:paraId="1373E9A0" w14:textId="6843078E" w:rsidR="001A399F" w:rsidRPr="003E72AA" w:rsidRDefault="00821ACE" w:rsidP="00802DC0">
      <w:pPr>
        <w:rPr>
          <w:b/>
          <w:sz w:val="23"/>
          <w:szCs w:val="23"/>
        </w:rPr>
      </w:pPr>
      <w:r w:rsidRPr="003E72AA">
        <w:rPr>
          <w:b/>
          <w:sz w:val="23"/>
          <w:szCs w:val="23"/>
        </w:rPr>
        <w:t>Motion is made by Commissioner Schlang, second by Chairman</w:t>
      </w:r>
      <w:r w:rsidR="004D368C">
        <w:rPr>
          <w:b/>
          <w:sz w:val="23"/>
          <w:szCs w:val="23"/>
        </w:rPr>
        <w:t xml:space="preserve"> Rodler</w:t>
      </w:r>
      <w:r w:rsidRPr="003E72AA">
        <w:rPr>
          <w:b/>
          <w:sz w:val="23"/>
          <w:szCs w:val="23"/>
        </w:rPr>
        <w:t xml:space="preserve"> to </w:t>
      </w:r>
      <w:r w:rsidR="00D0280A" w:rsidRPr="003E72AA">
        <w:rPr>
          <w:b/>
          <w:sz w:val="23"/>
          <w:szCs w:val="23"/>
        </w:rPr>
        <w:t xml:space="preserve">approve the minutes of </w:t>
      </w:r>
      <w:r w:rsidR="004D368C">
        <w:rPr>
          <w:b/>
          <w:sz w:val="23"/>
          <w:szCs w:val="23"/>
        </w:rPr>
        <w:t>February 23</w:t>
      </w:r>
      <w:r w:rsidRPr="003E72AA">
        <w:rPr>
          <w:b/>
          <w:sz w:val="23"/>
          <w:szCs w:val="23"/>
        </w:rPr>
        <w:t>, 2021 as printed</w:t>
      </w:r>
      <w:r w:rsidR="00D0280A" w:rsidRPr="003E72AA">
        <w:rPr>
          <w:b/>
          <w:sz w:val="23"/>
          <w:szCs w:val="23"/>
        </w:rPr>
        <w:t xml:space="preserve">. </w:t>
      </w:r>
      <w:r w:rsidRPr="003E72AA">
        <w:rPr>
          <w:b/>
          <w:sz w:val="23"/>
          <w:szCs w:val="23"/>
        </w:rPr>
        <w:t xml:space="preserve">Vote: </w:t>
      </w:r>
      <w:r w:rsidR="004D368C">
        <w:rPr>
          <w:b/>
          <w:sz w:val="23"/>
          <w:szCs w:val="23"/>
        </w:rPr>
        <w:t>2</w:t>
      </w:r>
      <w:r w:rsidRPr="003E72AA">
        <w:rPr>
          <w:b/>
          <w:sz w:val="23"/>
          <w:szCs w:val="23"/>
        </w:rPr>
        <w:t xml:space="preserve">/0. </w:t>
      </w:r>
    </w:p>
    <w:p w14:paraId="60D65A2B" w14:textId="77777777" w:rsidR="00821ACE" w:rsidRPr="00E26047" w:rsidRDefault="00821ACE" w:rsidP="00802DC0">
      <w:pPr>
        <w:rPr>
          <w:sz w:val="23"/>
          <w:szCs w:val="23"/>
          <w:u w:val="single"/>
        </w:rPr>
      </w:pPr>
    </w:p>
    <w:p w14:paraId="1A4E028F" w14:textId="77777777" w:rsidR="00646214" w:rsidRDefault="00F349FC" w:rsidP="00802DC0">
      <w:pPr>
        <w:rPr>
          <w:sz w:val="23"/>
          <w:szCs w:val="23"/>
        </w:rPr>
      </w:pPr>
      <w:r w:rsidRPr="00E26047">
        <w:rPr>
          <w:b/>
          <w:sz w:val="23"/>
          <w:szCs w:val="23"/>
          <w:u w:val="single"/>
        </w:rPr>
        <w:t>Public Input:</w:t>
      </w:r>
      <w:r w:rsidR="00811C2C" w:rsidRPr="00E26047">
        <w:rPr>
          <w:sz w:val="23"/>
          <w:szCs w:val="23"/>
        </w:rPr>
        <w:t xml:space="preserve"> </w:t>
      </w:r>
    </w:p>
    <w:p w14:paraId="3DC4E0BF" w14:textId="77777777" w:rsidR="00D3744F" w:rsidRPr="00E26047" w:rsidRDefault="00D0280A" w:rsidP="00802DC0">
      <w:pPr>
        <w:rPr>
          <w:b/>
          <w:sz w:val="23"/>
          <w:szCs w:val="23"/>
        </w:rPr>
      </w:pPr>
      <w:r>
        <w:rPr>
          <w:sz w:val="23"/>
          <w:szCs w:val="23"/>
        </w:rPr>
        <w:t>None</w:t>
      </w:r>
    </w:p>
    <w:p w14:paraId="44EECD16" w14:textId="77777777" w:rsidR="00461D81" w:rsidRPr="00E26047" w:rsidRDefault="00461D81" w:rsidP="00802DC0">
      <w:pPr>
        <w:rPr>
          <w:b/>
          <w:sz w:val="23"/>
          <w:szCs w:val="23"/>
          <w:u w:val="single"/>
        </w:rPr>
      </w:pPr>
    </w:p>
    <w:p w14:paraId="183EACB2" w14:textId="77777777" w:rsidR="00802DC0" w:rsidRPr="00E26047" w:rsidRDefault="00D97CD1" w:rsidP="00802DC0">
      <w:pPr>
        <w:rPr>
          <w:b/>
          <w:sz w:val="23"/>
          <w:szCs w:val="23"/>
          <w:u w:val="single"/>
        </w:rPr>
      </w:pPr>
      <w:r w:rsidRPr="00E26047">
        <w:rPr>
          <w:b/>
          <w:sz w:val="23"/>
          <w:szCs w:val="23"/>
          <w:u w:val="single"/>
        </w:rPr>
        <w:t>CHIEF’S REPORT:</w:t>
      </w:r>
    </w:p>
    <w:p w14:paraId="3773EB20" w14:textId="56F0CD81" w:rsidR="00781CD3" w:rsidRPr="00E26047" w:rsidRDefault="00781CD3" w:rsidP="00781CD3">
      <w:pPr>
        <w:rPr>
          <w:sz w:val="23"/>
          <w:szCs w:val="23"/>
        </w:rPr>
      </w:pPr>
      <w:r w:rsidRPr="00E26047">
        <w:rPr>
          <w:sz w:val="23"/>
          <w:szCs w:val="23"/>
        </w:rPr>
        <w:t xml:space="preserve">Chief Drolet reports the following statistics for </w:t>
      </w:r>
      <w:r w:rsidR="00D0280A">
        <w:rPr>
          <w:sz w:val="23"/>
          <w:szCs w:val="23"/>
        </w:rPr>
        <w:t xml:space="preserve">the </w:t>
      </w:r>
      <w:r w:rsidR="009379E1" w:rsidRPr="009379E1">
        <w:rPr>
          <w:sz w:val="23"/>
          <w:szCs w:val="23"/>
        </w:rPr>
        <w:t xml:space="preserve">month of </w:t>
      </w:r>
      <w:r w:rsidR="004D368C">
        <w:rPr>
          <w:sz w:val="23"/>
          <w:szCs w:val="23"/>
        </w:rPr>
        <w:t>February</w:t>
      </w:r>
      <w:r w:rsidR="009379E1" w:rsidRPr="009379E1">
        <w:rPr>
          <w:sz w:val="23"/>
          <w:szCs w:val="23"/>
        </w:rPr>
        <w:t xml:space="preserve"> 2021</w:t>
      </w:r>
      <w:r w:rsidR="005C3986" w:rsidRPr="009379E1">
        <w:rPr>
          <w:sz w:val="23"/>
          <w:szCs w:val="23"/>
        </w:rPr>
        <w:t>:</w:t>
      </w:r>
      <w:r w:rsidRPr="00E26047">
        <w:rPr>
          <w:sz w:val="23"/>
          <w:szCs w:val="23"/>
        </w:rPr>
        <w:t xml:space="preserve"> </w:t>
      </w:r>
    </w:p>
    <w:p w14:paraId="751008E2" w14:textId="77777777" w:rsidR="00802DC0" w:rsidRPr="00E26047" w:rsidRDefault="00802DC0" w:rsidP="00652943">
      <w:pPr>
        <w:rPr>
          <w:sz w:val="23"/>
          <w:szCs w:val="23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1133"/>
        <w:gridCol w:w="1606"/>
        <w:gridCol w:w="1694"/>
        <w:gridCol w:w="1407"/>
        <w:gridCol w:w="2328"/>
      </w:tblGrid>
      <w:tr w:rsidR="00730EA4" w:rsidRPr="00E26047" w14:paraId="072EED3A" w14:textId="77777777" w:rsidTr="0035273E">
        <w:tc>
          <w:tcPr>
            <w:tcW w:w="1350" w:type="dxa"/>
          </w:tcPr>
          <w:p w14:paraId="0331B347" w14:textId="77777777" w:rsidR="00730EA4" w:rsidRPr="00E26047" w:rsidRDefault="00730EA4" w:rsidP="00770093">
            <w:pPr>
              <w:jc w:val="center"/>
              <w:rPr>
                <w:sz w:val="23"/>
                <w:szCs w:val="23"/>
              </w:rPr>
            </w:pPr>
            <w:r w:rsidRPr="00E26047">
              <w:rPr>
                <w:sz w:val="23"/>
                <w:szCs w:val="23"/>
              </w:rPr>
              <w:t>Calls for Service</w:t>
            </w:r>
          </w:p>
        </w:tc>
        <w:tc>
          <w:tcPr>
            <w:tcW w:w="1133" w:type="dxa"/>
          </w:tcPr>
          <w:p w14:paraId="24B750EF" w14:textId="77777777" w:rsidR="00730EA4" w:rsidRPr="00E26047" w:rsidRDefault="00730EA4" w:rsidP="00770093">
            <w:pPr>
              <w:jc w:val="center"/>
              <w:rPr>
                <w:sz w:val="23"/>
                <w:szCs w:val="23"/>
              </w:rPr>
            </w:pPr>
            <w:r w:rsidRPr="00E26047">
              <w:rPr>
                <w:sz w:val="23"/>
                <w:szCs w:val="23"/>
              </w:rPr>
              <w:t>Arrests</w:t>
            </w:r>
          </w:p>
        </w:tc>
        <w:tc>
          <w:tcPr>
            <w:tcW w:w="1606" w:type="dxa"/>
          </w:tcPr>
          <w:p w14:paraId="27A8A5C3" w14:textId="77777777" w:rsidR="00730EA4" w:rsidRPr="00E26047" w:rsidRDefault="00730EA4" w:rsidP="00770093">
            <w:pPr>
              <w:jc w:val="center"/>
              <w:rPr>
                <w:sz w:val="23"/>
                <w:szCs w:val="23"/>
              </w:rPr>
            </w:pPr>
            <w:r w:rsidRPr="00E26047">
              <w:rPr>
                <w:sz w:val="23"/>
                <w:szCs w:val="23"/>
              </w:rPr>
              <w:t>Motor Vehicle Accidents</w:t>
            </w:r>
          </w:p>
        </w:tc>
        <w:tc>
          <w:tcPr>
            <w:tcW w:w="1694" w:type="dxa"/>
          </w:tcPr>
          <w:p w14:paraId="0BEBF885" w14:textId="77777777" w:rsidR="00730EA4" w:rsidRPr="00E26047" w:rsidRDefault="00730EA4" w:rsidP="00770093">
            <w:pPr>
              <w:jc w:val="center"/>
              <w:rPr>
                <w:sz w:val="23"/>
                <w:szCs w:val="23"/>
              </w:rPr>
            </w:pPr>
            <w:r w:rsidRPr="00E26047">
              <w:rPr>
                <w:sz w:val="23"/>
                <w:szCs w:val="23"/>
              </w:rPr>
              <w:t>MV</w:t>
            </w:r>
          </w:p>
          <w:p w14:paraId="76A9AF26" w14:textId="77777777" w:rsidR="00730EA4" w:rsidRPr="00E26047" w:rsidRDefault="00730EA4" w:rsidP="00770093">
            <w:pPr>
              <w:jc w:val="center"/>
              <w:rPr>
                <w:sz w:val="23"/>
                <w:szCs w:val="23"/>
              </w:rPr>
            </w:pPr>
            <w:r w:rsidRPr="00E26047">
              <w:rPr>
                <w:sz w:val="23"/>
                <w:szCs w:val="23"/>
              </w:rPr>
              <w:t>Warnings</w:t>
            </w:r>
          </w:p>
          <w:p w14:paraId="66B144C8" w14:textId="77777777" w:rsidR="00730EA4" w:rsidRPr="00E26047" w:rsidRDefault="00730EA4" w:rsidP="00770093">
            <w:pPr>
              <w:jc w:val="center"/>
              <w:rPr>
                <w:sz w:val="23"/>
                <w:szCs w:val="23"/>
              </w:rPr>
            </w:pPr>
            <w:r w:rsidRPr="00E26047">
              <w:rPr>
                <w:sz w:val="23"/>
                <w:szCs w:val="23"/>
              </w:rPr>
              <w:t xml:space="preserve">Issued </w:t>
            </w:r>
          </w:p>
        </w:tc>
        <w:tc>
          <w:tcPr>
            <w:tcW w:w="1407" w:type="dxa"/>
          </w:tcPr>
          <w:p w14:paraId="39A88FC9" w14:textId="77777777" w:rsidR="00730EA4" w:rsidRPr="00E26047" w:rsidRDefault="00730EA4" w:rsidP="00770093">
            <w:pPr>
              <w:jc w:val="center"/>
              <w:rPr>
                <w:sz w:val="23"/>
                <w:szCs w:val="23"/>
              </w:rPr>
            </w:pPr>
            <w:r w:rsidRPr="00E26047">
              <w:rPr>
                <w:sz w:val="23"/>
                <w:szCs w:val="23"/>
              </w:rPr>
              <w:t>Motor Vehicle Summons</w:t>
            </w:r>
          </w:p>
        </w:tc>
        <w:tc>
          <w:tcPr>
            <w:tcW w:w="1407" w:type="dxa"/>
          </w:tcPr>
          <w:p w14:paraId="12A0F7C6" w14:textId="77777777" w:rsidR="00730EA4" w:rsidRPr="00E26047" w:rsidRDefault="00812C6E" w:rsidP="00770093">
            <w:pPr>
              <w:jc w:val="center"/>
              <w:rPr>
                <w:sz w:val="23"/>
                <w:szCs w:val="23"/>
              </w:rPr>
            </w:pPr>
            <w:r w:rsidRPr="00E26047">
              <w:rPr>
                <w:sz w:val="23"/>
                <w:szCs w:val="23"/>
              </w:rPr>
              <w:t>Business/Property</w:t>
            </w:r>
          </w:p>
          <w:p w14:paraId="444E3408" w14:textId="77777777" w:rsidR="00812C6E" w:rsidRPr="00E26047" w:rsidRDefault="00812C6E" w:rsidP="00770093">
            <w:pPr>
              <w:jc w:val="center"/>
              <w:rPr>
                <w:sz w:val="23"/>
                <w:szCs w:val="23"/>
              </w:rPr>
            </w:pPr>
            <w:r w:rsidRPr="00E26047">
              <w:rPr>
                <w:sz w:val="23"/>
                <w:szCs w:val="23"/>
              </w:rPr>
              <w:t>Checks</w:t>
            </w:r>
          </w:p>
        </w:tc>
      </w:tr>
      <w:tr w:rsidR="00730EA4" w:rsidRPr="00E26047" w14:paraId="1BB41EB1" w14:textId="77777777" w:rsidTr="0035273E">
        <w:tc>
          <w:tcPr>
            <w:tcW w:w="1350" w:type="dxa"/>
          </w:tcPr>
          <w:p w14:paraId="2E4F8723" w14:textId="6147BCE6" w:rsidR="00730EA4" w:rsidRPr="00E26047" w:rsidRDefault="004D368C" w:rsidP="00D3744F">
            <w:pPr>
              <w:tabs>
                <w:tab w:val="center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</w:t>
            </w:r>
          </w:p>
        </w:tc>
        <w:tc>
          <w:tcPr>
            <w:tcW w:w="1133" w:type="dxa"/>
          </w:tcPr>
          <w:p w14:paraId="3C0024FA" w14:textId="70770396" w:rsidR="00730EA4" w:rsidRPr="00E26047" w:rsidRDefault="004D368C" w:rsidP="000D07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606" w:type="dxa"/>
          </w:tcPr>
          <w:p w14:paraId="6C976DCC" w14:textId="48460558" w:rsidR="00730EA4" w:rsidRPr="00E26047" w:rsidRDefault="004D368C" w:rsidP="007700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694" w:type="dxa"/>
          </w:tcPr>
          <w:p w14:paraId="085C294B" w14:textId="134675B4" w:rsidR="00730EA4" w:rsidRPr="00E26047" w:rsidRDefault="004D368C" w:rsidP="000D07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  <w:tc>
          <w:tcPr>
            <w:tcW w:w="1407" w:type="dxa"/>
          </w:tcPr>
          <w:p w14:paraId="52A8D13A" w14:textId="77777777" w:rsidR="00730EA4" w:rsidRPr="00E26047" w:rsidRDefault="009379E1" w:rsidP="007700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407" w:type="dxa"/>
          </w:tcPr>
          <w:p w14:paraId="316F73A4" w14:textId="6CEF1024" w:rsidR="00730EA4" w:rsidRPr="00E26047" w:rsidRDefault="004D368C" w:rsidP="002B5D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</w:t>
            </w:r>
          </w:p>
        </w:tc>
      </w:tr>
    </w:tbl>
    <w:p w14:paraId="2563FEE4" w14:textId="77777777" w:rsidR="00D0280A" w:rsidRPr="00E26047" w:rsidRDefault="00D0280A" w:rsidP="00652943">
      <w:pPr>
        <w:rPr>
          <w:sz w:val="23"/>
          <w:szCs w:val="23"/>
        </w:rPr>
      </w:pPr>
    </w:p>
    <w:p w14:paraId="08362E0C" w14:textId="77777777" w:rsidR="008F019B" w:rsidRDefault="008F019B" w:rsidP="00652943">
      <w:pPr>
        <w:rPr>
          <w:sz w:val="23"/>
          <w:szCs w:val="23"/>
        </w:rPr>
      </w:pPr>
      <w:r w:rsidRPr="00E26047">
        <w:rPr>
          <w:sz w:val="23"/>
          <w:szCs w:val="23"/>
          <w:u w:val="single"/>
        </w:rPr>
        <w:t>Purchase Order</w:t>
      </w:r>
      <w:r w:rsidR="001B7FCB" w:rsidRPr="00E26047">
        <w:rPr>
          <w:sz w:val="23"/>
          <w:szCs w:val="23"/>
          <w:u w:val="single"/>
        </w:rPr>
        <w:t>s</w:t>
      </w:r>
      <w:r w:rsidRPr="00E26047">
        <w:rPr>
          <w:sz w:val="23"/>
          <w:szCs w:val="23"/>
          <w:u w:val="single"/>
        </w:rPr>
        <w:t>:</w:t>
      </w:r>
      <w:r w:rsidR="001B7FCB" w:rsidRPr="00E26047">
        <w:rPr>
          <w:sz w:val="23"/>
          <w:szCs w:val="23"/>
        </w:rPr>
        <w:t xml:space="preserve"> </w:t>
      </w:r>
    </w:p>
    <w:p w14:paraId="7B90B258" w14:textId="5679D3A0" w:rsidR="00D0280A" w:rsidRDefault="004D368C" w:rsidP="00652943">
      <w:pPr>
        <w:pStyle w:val="ListParagraph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Tritech $3403. </w:t>
      </w:r>
    </w:p>
    <w:p w14:paraId="1AB890EC" w14:textId="77777777" w:rsidR="004D368C" w:rsidRPr="004D368C" w:rsidRDefault="004D368C" w:rsidP="004D368C">
      <w:pPr>
        <w:pStyle w:val="ListParagraph"/>
        <w:rPr>
          <w:sz w:val="23"/>
          <w:szCs w:val="23"/>
        </w:rPr>
      </w:pPr>
    </w:p>
    <w:p w14:paraId="7916D30D" w14:textId="77777777" w:rsidR="00D0280A" w:rsidRDefault="00D0280A" w:rsidP="00652943">
      <w:pPr>
        <w:rPr>
          <w:sz w:val="23"/>
          <w:szCs w:val="23"/>
        </w:rPr>
      </w:pPr>
      <w:r>
        <w:rPr>
          <w:sz w:val="23"/>
          <w:szCs w:val="23"/>
        </w:rPr>
        <w:t>Chief Drolet reports that the first session of the annual Town Meeting (Deliberative Session</w:t>
      </w:r>
      <w:r w:rsidR="00FC6287">
        <w:rPr>
          <w:sz w:val="23"/>
          <w:szCs w:val="23"/>
        </w:rPr>
        <w:t>) has been rescheduled</w:t>
      </w:r>
      <w:r>
        <w:rPr>
          <w:sz w:val="23"/>
          <w:szCs w:val="23"/>
        </w:rPr>
        <w:t xml:space="preserve"> for </w:t>
      </w:r>
      <w:r w:rsidR="00FC6287">
        <w:rPr>
          <w:sz w:val="23"/>
          <w:szCs w:val="23"/>
        </w:rPr>
        <w:t>May 15 at Northwood School and elections have been moved to June 8.</w:t>
      </w:r>
    </w:p>
    <w:p w14:paraId="7BAB87F0" w14:textId="77777777" w:rsidR="00F81A5C" w:rsidRDefault="00F81A5C" w:rsidP="00652943">
      <w:pPr>
        <w:rPr>
          <w:sz w:val="23"/>
          <w:szCs w:val="23"/>
        </w:rPr>
      </w:pPr>
    </w:p>
    <w:p w14:paraId="7E8B09E1" w14:textId="049057BB" w:rsidR="00FC6287" w:rsidRDefault="00FC6287" w:rsidP="00652943">
      <w:pPr>
        <w:rPr>
          <w:sz w:val="23"/>
          <w:szCs w:val="23"/>
        </w:rPr>
      </w:pPr>
      <w:r w:rsidRPr="00FC6287">
        <w:rPr>
          <w:sz w:val="23"/>
          <w:szCs w:val="23"/>
          <w:u w:val="single"/>
        </w:rPr>
        <w:t>Cruisers:</w:t>
      </w:r>
      <w:r>
        <w:rPr>
          <w:sz w:val="23"/>
          <w:szCs w:val="23"/>
        </w:rPr>
        <w:t xml:space="preserve"> Chief Drolet reports that </w:t>
      </w:r>
      <w:r w:rsidR="004D368C">
        <w:rPr>
          <w:sz w:val="23"/>
          <w:szCs w:val="23"/>
        </w:rPr>
        <w:t xml:space="preserve">all work to </w:t>
      </w:r>
      <w:r>
        <w:rPr>
          <w:sz w:val="23"/>
          <w:szCs w:val="23"/>
        </w:rPr>
        <w:t xml:space="preserve">the new cruiser is </w:t>
      </w:r>
      <w:r w:rsidR="004D368C">
        <w:rPr>
          <w:sz w:val="23"/>
          <w:szCs w:val="23"/>
        </w:rPr>
        <w:t xml:space="preserve">completed and it has been in service on the road for 2 weeks. </w:t>
      </w:r>
    </w:p>
    <w:p w14:paraId="6CAECB0D" w14:textId="77777777" w:rsidR="002F4879" w:rsidRPr="00E26047" w:rsidRDefault="002F4879" w:rsidP="002F4879">
      <w:pPr>
        <w:rPr>
          <w:sz w:val="23"/>
          <w:szCs w:val="23"/>
          <w:u w:val="single"/>
        </w:rPr>
      </w:pPr>
    </w:p>
    <w:p w14:paraId="08B0B60D" w14:textId="77777777" w:rsidR="002F4879" w:rsidRPr="00E26047" w:rsidRDefault="002F4879" w:rsidP="002F4879">
      <w:pPr>
        <w:rPr>
          <w:sz w:val="23"/>
          <w:szCs w:val="23"/>
          <w:u w:val="single"/>
        </w:rPr>
      </w:pPr>
      <w:r w:rsidRPr="00E26047">
        <w:rPr>
          <w:sz w:val="23"/>
          <w:szCs w:val="23"/>
          <w:u w:val="single"/>
        </w:rPr>
        <w:t xml:space="preserve">New Business: </w:t>
      </w:r>
    </w:p>
    <w:p w14:paraId="7E44BBCE" w14:textId="0735AE91" w:rsidR="00C24929" w:rsidRDefault="004D368C" w:rsidP="002F4879">
      <w:pPr>
        <w:rPr>
          <w:sz w:val="23"/>
          <w:szCs w:val="23"/>
        </w:rPr>
      </w:pPr>
      <w:r>
        <w:rPr>
          <w:sz w:val="23"/>
          <w:szCs w:val="23"/>
        </w:rPr>
        <w:t>Chief Drolet requests the commission review and consider increasing the detail rate for special duty as this has not been reviewed in some time. Proposed change to:</w:t>
      </w:r>
    </w:p>
    <w:p w14:paraId="31769CCF" w14:textId="404B7533" w:rsidR="004D368C" w:rsidRDefault="004D368C" w:rsidP="002F4879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Officer  $</w:t>
      </w:r>
      <w:proofErr w:type="gramEnd"/>
      <w:r>
        <w:rPr>
          <w:sz w:val="23"/>
          <w:szCs w:val="23"/>
        </w:rPr>
        <w:t>45.00 per hour</w:t>
      </w:r>
    </w:p>
    <w:p w14:paraId="78829394" w14:textId="6B2412DF" w:rsidR="004D368C" w:rsidRDefault="004D368C" w:rsidP="002F4879">
      <w:pPr>
        <w:rPr>
          <w:sz w:val="23"/>
          <w:szCs w:val="23"/>
        </w:rPr>
      </w:pPr>
      <w:r>
        <w:rPr>
          <w:sz w:val="23"/>
          <w:szCs w:val="23"/>
        </w:rPr>
        <w:t>Cruiser $15.25 per hour</w:t>
      </w:r>
    </w:p>
    <w:p w14:paraId="61F4E434" w14:textId="29DBFAB9" w:rsidR="004D368C" w:rsidRDefault="004D368C" w:rsidP="002F4879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Admin  $</w:t>
      </w:r>
      <w:proofErr w:type="gramEnd"/>
      <w:r>
        <w:rPr>
          <w:sz w:val="23"/>
          <w:szCs w:val="23"/>
        </w:rPr>
        <w:t>16.25 per hour</w:t>
      </w:r>
    </w:p>
    <w:p w14:paraId="5CA04439" w14:textId="4842CAA2" w:rsidR="004D368C" w:rsidRPr="00851064" w:rsidRDefault="004D368C" w:rsidP="002F4879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The funds received for special duty are placed in a separate account set up for this purpose. After discussion, </w:t>
      </w:r>
      <w:r w:rsidRPr="00851064">
        <w:rPr>
          <w:b/>
          <w:bCs/>
          <w:sz w:val="23"/>
          <w:szCs w:val="23"/>
        </w:rPr>
        <w:t xml:space="preserve">a motion is made by Commissioner Schlang, second by Chairman Rodler to approve the </w:t>
      </w:r>
      <w:r w:rsidR="000F0ED6" w:rsidRPr="00851064">
        <w:rPr>
          <w:b/>
          <w:bCs/>
          <w:sz w:val="23"/>
          <w:szCs w:val="23"/>
        </w:rPr>
        <w:t>rates as proposed. Vote: 2/0.</w:t>
      </w:r>
    </w:p>
    <w:p w14:paraId="45648769" w14:textId="77777777" w:rsidR="000F0ED6" w:rsidRDefault="000F0ED6" w:rsidP="002F4879">
      <w:pPr>
        <w:rPr>
          <w:sz w:val="23"/>
          <w:szCs w:val="23"/>
        </w:rPr>
      </w:pPr>
    </w:p>
    <w:p w14:paraId="1FAFE465" w14:textId="601D4B9A" w:rsidR="000F0ED6" w:rsidRPr="000F0ED6" w:rsidRDefault="000F0ED6" w:rsidP="000F0ED6">
      <w:pPr>
        <w:rPr>
          <w:b/>
          <w:bCs/>
          <w:sz w:val="23"/>
          <w:szCs w:val="23"/>
        </w:rPr>
      </w:pPr>
      <w:r w:rsidRPr="000F0ED6">
        <w:rPr>
          <w:b/>
          <w:bCs/>
          <w:sz w:val="23"/>
          <w:szCs w:val="23"/>
        </w:rPr>
        <w:t xml:space="preserve">NON PUBLIC SESSION: Motion is made by Commissioner Schlang, second by Chairman </w:t>
      </w:r>
      <w:r>
        <w:rPr>
          <w:b/>
          <w:bCs/>
          <w:sz w:val="23"/>
          <w:szCs w:val="23"/>
        </w:rPr>
        <w:t>Rodler</w:t>
      </w:r>
      <w:r w:rsidRPr="000F0ED6">
        <w:rPr>
          <w:b/>
          <w:bCs/>
          <w:sz w:val="23"/>
          <w:szCs w:val="23"/>
        </w:rPr>
        <w:t xml:space="preserve">, to go into a non-public session at </w:t>
      </w:r>
      <w:r>
        <w:rPr>
          <w:b/>
          <w:bCs/>
          <w:sz w:val="23"/>
          <w:szCs w:val="23"/>
        </w:rPr>
        <w:t>5:05</w:t>
      </w:r>
      <w:r w:rsidRPr="000F0ED6">
        <w:rPr>
          <w:b/>
          <w:bCs/>
          <w:sz w:val="23"/>
          <w:szCs w:val="23"/>
        </w:rPr>
        <w:t xml:space="preserve"> pm under NH RSA 91-A:3 II (a) Roll call vote: Schlang: </w:t>
      </w:r>
      <w:proofErr w:type="gramStart"/>
      <w:r w:rsidRPr="000F0ED6">
        <w:rPr>
          <w:b/>
          <w:bCs/>
          <w:sz w:val="23"/>
          <w:szCs w:val="23"/>
        </w:rPr>
        <w:t>Yes;,</w:t>
      </w:r>
      <w:proofErr w:type="gramEnd"/>
      <w:r w:rsidRPr="000F0ED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Rodler</w:t>
      </w:r>
      <w:r w:rsidRPr="000F0ED6">
        <w:rPr>
          <w:b/>
          <w:bCs/>
          <w:sz w:val="23"/>
          <w:szCs w:val="23"/>
        </w:rPr>
        <w:t>: Yes.</w:t>
      </w:r>
    </w:p>
    <w:p w14:paraId="39D9B58F" w14:textId="77777777" w:rsidR="000F0ED6" w:rsidRPr="000F0ED6" w:rsidRDefault="000F0ED6" w:rsidP="000F0ED6">
      <w:pPr>
        <w:rPr>
          <w:b/>
          <w:bCs/>
          <w:sz w:val="23"/>
          <w:szCs w:val="23"/>
        </w:rPr>
      </w:pPr>
      <w:r w:rsidRPr="000F0ED6">
        <w:rPr>
          <w:b/>
          <w:bCs/>
          <w:sz w:val="23"/>
          <w:szCs w:val="23"/>
        </w:rPr>
        <w:t xml:space="preserve">   </w:t>
      </w:r>
    </w:p>
    <w:p w14:paraId="7016F1A2" w14:textId="32F85F21" w:rsidR="000F0ED6" w:rsidRPr="000F0ED6" w:rsidRDefault="000F0ED6" w:rsidP="000F0ED6">
      <w:pPr>
        <w:rPr>
          <w:b/>
          <w:bCs/>
          <w:sz w:val="23"/>
          <w:szCs w:val="23"/>
        </w:rPr>
      </w:pPr>
      <w:r w:rsidRPr="000F0ED6">
        <w:rPr>
          <w:b/>
          <w:bCs/>
          <w:sz w:val="23"/>
          <w:szCs w:val="23"/>
        </w:rPr>
        <w:t xml:space="preserve">Motion is made by Commissioner Schlang, second by Chairman </w:t>
      </w:r>
      <w:r>
        <w:rPr>
          <w:b/>
          <w:bCs/>
          <w:sz w:val="23"/>
          <w:szCs w:val="23"/>
        </w:rPr>
        <w:t>Rodler</w:t>
      </w:r>
      <w:r w:rsidRPr="000F0ED6">
        <w:rPr>
          <w:b/>
          <w:bCs/>
          <w:sz w:val="23"/>
          <w:szCs w:val="23"/>
        </w:rPr>
        <w:t xml:space="preserve">, </w:t>
      </w:r>
      <w:r w:rsidRPr="000F0ED6">
        <w:rPr>
          <w:b/>
          <w:sz w:val="23"/>
          <w:szCs w:val="23"/>
        </w:rPr>
        <w:t xml:space="preserve">to come out of the non-public session at </w:t>
      </w:r>
      <w:r>
        <w:rPr>
          <w:b/>
          <w:sz w:val="23"/>
          <w:szCs w:val="23"/>
        </w:rPr>
        <w:t>5:22</w:t>
      </w:r>
      <w:r w:rsidRPr="000F0ED6">
        <w:rPr>
          <w:b/>
          <w:sz w:val="23"/>
          <w:szCs w:val="23"/>
        </w:rPr>
        <w:t xml:space="preserve">, and seal the minutes. Roll call vote: </w:t>
      </w:r>
      <w:r w:rsidRPr="000F0ED6">
        <w:rPr>
          <w:b/>
          <w:bCs/>
          <w:sz w:val="23"/>
          <w:szCs w:val="23"/>
        </w:rPr>
        <w:t xml:space="preserve">Schlang: Yes; </w:t>
      </w:r>
      <w:r>
        <w:rPr>
          <w:b/>
          <w:bCs/>
          <w:sz w:val="23"/>
          <w:szCs w:val="23"/>
        </w:rPr>
        <w:t>Rodler</w:t>
      </w:r>
      <w:r w:rsidRPr="000F0ED6">
        <w:rPr>
          <w:b/>
          <w:bCs/>
          <w:sz w:val="23"/>
          <w:szCs w:val="23"/>
        </w:rPr>
        <w:t>: Yes.</w:t>
      </w:r>
    </w:p>
    <w:p w14:paraId="7228A014" w14:textId="77777777" w:rsidR="000F0ED6" w:rsidRPr="00E26047" w:rsidRDefault="000F0ED6" w:rsidP="000F0ED6">
      <w:pPr>
        <w:jc w:val="center"/>
        <w:rPr>
          <w:sz w:val="23"/>
          <w:szCs w:val="23"/>
        </w:rPr>
      </w:pPr>
      <w:r w:rsidRPr="00E26047">
        <w:rPr>
          <w:sz w:val="23"/>
          <w:szCs w:val="23"/>
        </w:rPr>
        <w:lastRenderedPageBreak/>
        <w:t>TOWN OF NORTHWOOD</w:t>
      </w:r>
    </w:p>
    <w:p w14:paraId="1B921B0D" w14:textId="77777777" w:rsidR="000F0ED6" w:rsidRPr="00E26047" w:rsidRDefault="000F0ED6" w:rsidP="000F0ED6">
      <w:pPr>
        <w:jc w:val="center"/>
        <w:rPr>
          <w:sz w:val="23"/>
          <w:szCs w:val="23"/>
        </w:rPr>
      </w:pPr>
      <w:r w:rsidRPr="00E26047">
        <w:rPr>
          <w:sz w:val="23"/>
          <w:szCs w:val="23"/>
        </w:rPr>
        <w:t>POLICE COMMISSION</w:t>
      </w:r>
    </w:p>
    <w:p w14:paraId="4F2477E5" w14:textId="5C05EFC9" w:rsidR="000F0ED6" w:rsidRDefault="000F0ED6" w:rsidP="000F0ED6">
      <w:pPr>
        <w:tabs>
          <w:tab w:val="left" w:pos="4275"/>
          <w:tab w:val="center" w:pos="5112"/>
        </w:tabs>
        <w:jc w:val="center"/>
        <w:rPr>
          <w:sz w:val="23"/>
          <w:szCs w:val="23"/>
        </w:rPr>
      </w:pPr>
      <w:r>
        <w:rPr>
          <w:sz w:val="23"/>
          <w:szCs w:val="23"/>
        </w:rPr>
        <w:t>3/16/2021 Pg. 2</w:t>
      </w:r>
    </w:p>
    <w:p w14:paraId="2DE5B8AF" w14:textId="77777777" w:rsidR="0051188E" w:rsidRDefault="0051188E" w:rsidP="00415A2A">
      <w:pPr>
        <w:rPr>
          <w:sz w:val="23"/>
          <w:szCs w:val="23"/>
        </w:rPr>
      </w:pPr>
    </w:p>
    <w:p w14:paraId="60EAEC50" w14:textId="77777777" w:rsidR="00241DE6" w:rsidRPr="00E26047" w:rsidRDefault="00950E61" w:rsidP="00415A2A">
      <w:pPr>
        <w:rPr>
          <w:sz w:val="23"/>
          <w:szCs w:val="23"/>
        </w:rPr>
      </w:pPr>
      <w:r w:rsidRPr="00E26047">
        <w:rPr>
          <w:sz w:val="23"/>
          <w:szCs w:val="23"/>
        </w:rPr>
        <w:t xml:space="preserve">Motion to adjourn is accepted at </w:t>
      </w:r>
      <w:r w:rsidR="00E175C1" w:rsidRPr="00E26047">
        <w:rPr>
          <w:sz w:val="23"/>
          <w:szCs w:val="23"/>
        </w:rPr>
        <w:t>5:</w:t>
      </w:r>
      <w:r w:rsidR="00FC6287">
        <w:rPr>
          <w:sz w:val="23"/>
          <w:szCs w:val="23"/>
        </w:rPr>
        <w:t>26</w:t>
      </w:r>
      <w:r w:rsidR="0051188E">
        <w:rPr>
          <w:sz w:val="23"/>
          <w:szCs w:val="23"/>
        </w:rPr>
        <w:t xml:space="preserve"> </w:t>
      </w:r>
      <w:r w:rsidRPr="00E26047">
        <w:rPr>
          <w:sz w:val="23"/>
          <w:szCs w:val="23"/>
        </w:rPr>
        <w:t>pm</w:t>
      </w:r>
    </w:p>
    <w:p w14:paraId="2F7891A1" w14:textId="77777777" w:rsidR="00241DE6" w:rsidRPr="00E26047" w:rsidRDefault="00241DE6" w:rsidP="00241DE6">
      <w:pPr>
        <w:rPr>
          <w:sz w:val="23"/>
          <w:szCs w:val="23"/>
        </w:rPr>
      </w:pPr>
      <w:r w:rsidRPr="00E26047">
        <w:rPr>
          <w:sz w:val="23"/>
          <w:szCs w:val="23"/>
        </w:rPr>
        <w:t>Respectfully submitted,</w:t>
      </w:r>
    </w:p>
    <w:p w14:paraId="3F779BCA" w14:textId="77777777" w:rsidR="00241DE6" w:rsidRPr="00E26047" w:rsidRDefault="00241DE6" w:rsidP="00241DE6">
      <w:pPr>
        <w:rPr>
          <w:b/>
          <w:sz w:val="23"/>
          <w:szCs w:val="23"/>
        </w:rPr>
      </w:pPr>
      <w:r w:rsidRPr="00E26047">
        <w:rPr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D152774" wp14:editId="7F974E40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553135" cy="416498"/>
            <wp:effectExtent l="0" t="0" r="0" b="3175"/>
            <wp:wrapNone/>
            <wp:docPr id="2" name="Picture 2" descr="L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35" cy="41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0671A" w14:textId="77777777" w:rsidR="00E175C1" w:rsidRPr="00E26047" w:rsidRDefault="00E175C1" w:rsidP="00241DE6">
      <w:pPr>
        <w:rPr>
          <w:sz w:val="23"/>
          <w:szCs w:val="23"/>
        </w:rPr>
      </w:pPr>
    </w:p>
    <w:p w14:paraId="26A03EAB" w14:textId="77777777" w:rsidR="00E175C1" w:rsidRPr="00E26047" w:rsidRDefault="00E175C1" w:rsidP="00241DE6">
      <w:pPr>
        <w:rPr>
          <w:sz w:val="23"/>
          <w:szCs w:val="23"/>
        </w:rPr>
      </w:pPr>
    </w:p>
    <w:p w14:paraId="6C90E103" w14:textId="77777777" w:rsidR="00241DE6" w:rsidRPr="00E26047" w:rsidRDefault="00241DE6" w:rsidP="00241DE6">
      <w:pPr>
        <w:rPr>
          <w:sz w:val="23"/>
          <w:szCs w:val="23"/>
        </w:rPr>
      </w:pPr>
      <w:r w:rsidRPr="00E26047">
        <w:rPr>
          <w:sz w:val="23"/>
          <w:szCs w:val="23"/>
        </w:rPr>
        <w:t xml:space="preserve">Linda Smith, </w:t>
      </w:r>
      <w:r w:rsidR="00E800FA" w:rsidRPr="00E26047">
        <w:rPr>
          <w:sz w:val="23"/>
          <w:szCs w:val="23"/>
        </w:rPr>
        <w:t>Police Commission</w:t>
      </w:r>
      <w:r w:rsidRPr="00E26047">
        <w:rPr>
          <w:sz w:val="23"/>
          <w:szCs w:val="23"/>
        </w:rPr>
        <w:t xml:space="preserve"> Administrator</w:t>
      </w:r>
    </w:p>
    <w:sectPr w:rsidR="00241DE6" w:rsidRPr="00E26047" w:rsidSect="006F6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6041" w14:textId="77777777" w:rsidR="00C27154" w:rsidRDefault="00C27154" w:rsidP="002A3B0D">
      <w:r>
        <w:separator/>
      </w:r>
    </w:p>
  </w:endnote>
  <w:endnote w:type="continuationSeparator" w:id="0">
    <w:p w14:paraId="7A276884" w14:textId="77777777" w:rsidR="00C27154" w:rsidRDefault="00C27154" w:rsidP="002A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713B" w14:textId="77777777" w:rsidR="008E29F2" w:rsidRDefault="008E2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074B" w14:textId="77777777" w:rsidR="008E29F2" w:rsidRDefault="008E2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0443" w14:textId="77777777" w:rsidR="008E29F2" w:rsidRDefault="008E2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E788" w14:textId="77777777" w:rsidR="00C27154" w:rsidRDefault="00C27154" w:rsidP="002A3B0D">
      <w:r>
        <w:separator/>
      </w:r>
    </w:p>
  </w:footnote>
  <w:footnote w:type="continuationSeparator" w:id="0">
    <w:p w14:paraId="0117F398" w14:textId="77777777" w:rsidR="00C27154" w:rsidRDefault="00C27154" w:rsidP="002A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32F9" w14:textId="77777777" w:rsidR="008E29F2" w:rsidRDefault="008E2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F049" w14:textId="2830BE27" w:rsidR="002A3B0D" w:rsidRDefault="002A3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5A2E" w14:textId="77777777" w:rsidR="008E29F2" w:rsidRDefault="008E2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258"/>
    <w:multiLevelType w:val="hybridMultilevel"/>
    <w:tmpl w:val="E0CC716A"/>
    <w:lvl w:ilvl="0" w:tplc="A1F49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557D"/>
    <w:multiLevelType w:val="hybridMultilevel"/>
    <w:tmpl w:val="AE7C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1EC1"/>
    <w:multiLevelType w:val="hybridMultilevel"/>
    <w:tmpl w:val="4E1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793F"/>
    <w:multiLevelType w:val="hybridMultilevel"/>
    <w:tmpl w:val="6988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93F8F"/>
    <w:multiLevelType w:val="hybridMultilevel"/>
    <w:tmpl w:val="1CCA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12CF"/>
    <w:multiLevelType w:val="hybridMultilevel"/>
    <w:tmpl w:val="0F8E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E6BC1"/>
    <w:multiLevelType w:val="hybridMultilevel"/>
    <w:tmpl w:val="20BE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43AD"/>
    <w:multiLevelType w:val="hybridMultilevel"/>
    <w:tmpl w:val="12CC5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C44B0"/>
    <w:multiLevelType w:val="hybridMultilevel"/>
    <w:tmpl w:val="9758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A3A8C"/>
    <w:multiLevelType w:val="hybridMultilevel"/>
    <w:tmpl w:val="8C96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568EA"/>
    <w:multiLevelType w:val="hybridMultilevel"/>
    <w:tmpl w:val="C2B6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C162F"/>
    <w:multiLevelType w:val="hybridMultilevel"/>
    <w:tmpl w:val="568E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0780B"/>
    <w:multiLevelType w:val="hybridMultilevel"/>
    <w:tmpl w:val="7EE0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45E15"/>
    <w:multiLevelType w:val="hybridMultilevel"/>
    <w:tmpl w:val="7076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146E"/>
    <w:multiLevelType w:val="hybridMultilevel"/>
    <w:tmpl w:val="C796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B2611"/>
    <w:multiLevelType w:val="hybridMultilevel"/>
    <w:tmpl w:val="FD92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B0109"/>
    <w:multiLevelType w:val="hybridMultilevel"/>
    <w:tmpl w:val="493A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F1701"/>
    <w:multiLevelType w:val="hybridMultilevel"/>
    <w:tmpl w:val="352E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962"/>
    <w:multiLevelType w:val="hybridMultilevel"/>
    <w:tmpl w:val="103A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E2534"/>
    <w:multiLevelType w:val="hybridMultilevel"/>
    <w:tmpl w:val="079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B88"/>
    <w:multiLevelType w:val="hybridMultilevel"/>
    <w:tmpl w:val="00B8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3A98"/>
    <w:multiLevelType w:val="hybridMultilevel"/>
    <w:tmpl w:val="394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63368"/>
    <w:multiLevelType w:val="hybridMultilevel"/>
    <w:tmpl w:val="1186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A083A"/>
    <w:multiLevelType w:val="hybridMultilevel"/>
    <w:tmpl w:val="723C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16"/>
  </w:num>
  <w:num w:numId="5">
    <w:abstractNumId w:val="17"/>
  </w:num>
  <w:num w:numId="6">
    <w:abstractNumId w:val="9"/>
  </w:num>
  <w:num w:numId="7">
    <w:abstractNumId w:val="0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21"/>
  </w:num>
  <w:num w:numId="13">
    <w:abstractNumId w:val="15"/>
  </w:num>
  <w:num w:numId="14">
    <w:abstractNumId w:val="10"/>
  </w:num>
  <w:num w:numId="15">
    <w:abstractNumId w:val="8"/>
  </w:num>
  <w:num w:numId="16">
    <w:abstractNumId w:val="6"/>
  </w:num>
  <w:num w:numId="17">
    <w:abstractNumId w:val="20"/>
  </w:num>
  <w:num w:numId="18">
    <w:abstractNumId w:val="1"/>
  </w:num>
  <w:num w:numId="19">
    <w:abstractNumId w:val="19"/>
  </w:num>
  <w:num w:numId="20">
    <w:abstractNumId w:val="22"/>
  </w:num>
  <w:num w:numId="21">
    <w:abstractNumId w:val="11"/>
  </w:num>
  <w:num w:numId="22">
    <w:abstractNumId w:val="18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EF"/>
    <w:rsid w:val="00004CF3"/>
    <w:rsid w:val="0001322F"/>
    <w:rsid w:val="00016E73"/>
    <w:rsid w:val="000219F5"/>
    <w:rsid w:val="00023B8D"/>
    <w:rsid w:val="00023BC9"/>
    <w:rsid w:val="00026710"/>
    <w:rsid w:val="00027F10"/>
    <w:rsid w:val="0003256B"/>
    <w:rsid w:val="0003602D"/>
    <w:rsid w:val="00041216"/>
    <w:rsid w:val="00051D95"/>
    <w:rsid w:val="000625E4"/>
    <w:rsid w:val="00071D94"/>
    <w:rsid w:val="000727B5"/>
    <w:rsid w:val="00072D88"/>
    <w:rsid w:val="00074535"/>
    <w:rsid w:val="000939AC"/>
    <w:rsid w:val="000A0F3A"/>
    <w:rsid w:val="000B04B1"/>
    <w:rsid w:val="000B70EC"/>
    <w:rsid w:val="000C5D1F"/>
    <w:rsid w:val="000D0702"/>
    <w:rsid w:val="000E7E11"/>
    <w:rsid w:val="000F0ED6"/>
    <w:rsid w:val="000F4CB3"/>
    <w:rsid w:val="0010079D"/>
    <w:rsid w:val="0010582B"/>
    <w:rsid w:val="00112EA1"/>
    <w:rsid w:val="00114641"/>
    <w:rsid w:val="001170A8"/>
    <w:rsid w:val="0012202F"/>
    <w:rsid w:val="001240C5"/>
    <w:rsid w:val="0012420B"/>
    <w:rsid w:val="00154CBF"/>
    <w:rsid w:val="00160F6E"/>
    <w:rsid w:val="00164974"/>
    <w:rsid w:val="00164A4B"/>
    <w:rsid w:val="001660C3"/>
    <w:rsid w:val="00180FAA"/>
    <w:rsid w:val="0018571F"/>
    <w:rsid w:val="00190B92"/>
    <w:rsid w:val="00197949"/>
    <w:rsid w:val="001A399F"/>
    <w:rsid w:val="001A709F"/>
    <w:rsid w:val="001B7FCB"/>
    <w:rsid w:val="001C089D"/>
    <w:rsid w:val="001C319B"/>
    <w:rsid w:val="001D1858"/>
    <w:rsid w:val="001D2B47"/>
    <w:rsid w:val="001D37B6"/>
    <w:rsid w:val="001D749E"/>
    <w:rsid w:val="001E00E0"/>
    <w:rsid w:val="001E2724"/>
    <w:rsid w:val="001E3F39"/>
    <w:rsid w:val="001E681B"/>
    <w:rsid w:val="001E729B"/>
    <w:rsid w:val="001F26CB"/>
    <w:rsid w:val="001F2A0D"/>
    <w:rsid w:val="001F683A"/>
    <w:rsid w:val="0020466A"/>
    <w:rsid w:val="00211097"/>
    <w:rsid w:val="00216F41"/>
    <w:rsid w:val="002303A6"/>
    <w:rsid w:val="00233036"/>
    <w:rsid w:val="00234379"/>
    <w:rsid w:val="00241DE6"/>
    <w:rsid w:val="00242358"/>
    <w:rsid w:val="002517D0"/>
    <w:rsid w:val="00260621"/>
    <w:rsid w:val="0026069A"/>
    <w:rsid w:val="00274F00"/>
    <w:rsid w:val="00275960"/>
    <w:rsid w:val="002761AF"/>
    <w:rsid w:val="002763BB"/>
    <w:rsid w:val="00276D0B"/>
    <w:rsid w:val="00287CE2"/>
    <w:rsid w:val="00294AD5"/>
    <w:rsid w:val="002A3B0D"/>
    <w:rsid w:val="002A42D6"/>
    <w:rsid w:val="002B02C6"/>
    <w:rsid w:val="002B0BC2"/>
    <w:rsid w:val="002B5D30"/>
    <w:rsid w:val="002C44C5"/>
    <w:rsid w:val="002C609B"/>
    <w:rsid w:val="002D1D9D"/>
    <w:rsid w:val="002E352F"/>
    <w:rsid w:val="002F12B9"/>
    <w:rsid w:val="002F24FC"/>
    <w:rsid w:val="002F3B12"/>
    <w:rsid w:val="002F4879"/>
    <w:rsid w:val="00307EDC"/>
    <w:rsid w:val="003263A6"/>
    <w:rsid w:val="003323BA"/>
    <w:rsid w:val="00372E09"/>
    <w:rsid w:val="00375C20"/>
    <w:rsid w:val="00382D66"/>
    <w:rsid w:val="003846D8"/>
    <w:rsid w:val="0038735B"/>
    <w:rsid w:val="00395AD2"/>
    <w:rsid w:val="003A1E69"/>
    <w:rsid w:val="003A27E2"/>
    <w:rsid w:val="003B2D69"/>
    <w:rsid w:val="003C22D2"/>
    <w:rsid w:val="003C7741"/>
    <w:rsid w:val="003D4B9B"/>
    <w:rsid w:val="003D5284"/>
    <w:rsid w:val="003E12AB"/>
    <w:rsid w:val="003E2C88"/>
    <w:rsid w:val="003E4FC2"/>
    <w:rsid w:val="003E6A79"/>
    <w:rsid w:val="003E72AA"/>
    <w:rsid w:val="003F408A"/>
    <w:rsid w:val="00401B47"/>
    <w:rsid w:val="00412BA3"/>
    <w:rsid w:val="004149FC"/>
    <w:rsid w:val="00415214"/>
    <w:rsid w:val="00415A2A"/>
    <w:rsid w:val="00417010"/>
    <w:rsid w:val="00421D9C"/>
    <w:rsid w:val="00424183"/>
    <w:rsid w:val="004249B4"/>
    <w:rsid w:val="0043369A"/>
    <w:rsid w:val="00436E3F"/>
    <w:rsid w:val="0044158A"/>
    <w:rsid w:val="004419AA"/>
    <w:rsid w:val="00456F6C"/>
    <w:rsid w:val="00461D81"/>
    <w:rsid w:val="00466F38"/>
    <w:rsid w:val="004703E7"/>
    <w:rsid w:val="00481D65"/>
    <w:rsid w:val="00483D8E"/>
    <w:rsid w:val="004848E7"/>
    <w:rsid w:val="00486D03"/>
    <w:rsid w:val="004873AE"/>
    <w:rsid w:val="00496ECC"/>
    <w:rsid w:val="00497EE7"/>
    <w:rsid w:val="004B0A6B"/>
    <w:rsid w:val="004B36B8"/>
    <w:rsid w:val="004C0085"/>
    <w:rsid w:val="004C1071"/>
    <w:rsid w:val="004C7793"/>
    <w:rsid w:val="004D368C"/>
    <w:rsid w:val="004E5187"/>
    <w:rsid w:val="004E73A8"/>
    <w:rsid w:val="004F042E"/>
    <w:rsid w:val="004F0455"/>
    <w:rsid w:val="004F12E0"/>
    <w:rsid w:val="004F3D0E"/>
    <w:rsid w:val="004F7249"/>
    <w:rsid w:val="0050612A"/>
    <w:rsid w:val="00510A73"/>
    <w:rsid w:val="0051188E"/>
    <w:rsid w:val="00520462"/>
    <w:rsid w:val="00522AC7"/>
    <w:rsid w:val="005334EF"/>
    <w:rsid w:val="00540DF1"/>
    <w:rsid w:val="0054226A"/>
    <w:rsid w:val="005435BE"/>
    <w:rsid w:val="005638E0"/>
    <w:rsid w:val="005726CB"/>
    <w:rsid w:val="00591B50"/>
    <w:rsid w:val="00592030"/>
    <w:rsid w:val="0059521F"/>
    <w:rsid w:val="005A44DB"/>
    <w:rsid w:val="005A5602"/>
    <w:rsid w:val="005A737A"/>
    <w:rsid w:val="005B025A"/>
    <w:rsid w:val="005B5952"/>
    <w:rsid w:val="005C3986"/>
    <w:rsid w:val="005C694F"/>
    <w:rsid w:val="005D6D05"/>
    <w:rsid w:val="005E44EE"/>
    <w:rsid w:val="005E6DE2"/>
    <w:rsid w:val="005F002E"/>
    <w:rsid w:val="005F0E2C"/>
    <w:rsid w:val="005F59A9"/>
    <w:rsid w:val="0060135E"/>
    <w:rsid w:val="0060272C"/>
    <w:rsid w:val="00603472"/>
    <w:rsid w:val="00610042"/>
    <w:rsid w:val="00625AF3"/>
    <w:rsid w:val="00630298"/>
    <w:rsid w:val="00632C39"/>
    <w:rsid w:val="00634703"/>
    <w:rsid w:val="006365CC"/>
    <w:rsid w:val="006366E8"/>
    <w:rsid w:val="00640780"/>
    <w:rsid w:val="00644373"/>
    <w:rsid w:val="00644B64"/>
    <w:rsid w:val="0064593B"/>
    <w:rsid w:val="00645F2E"/>
    <w:rsid w:val="00646214"/>
    <w:rsid w:val="006468A3"/>
    <w:rsid w:val="00651464"/>
    <w:rsid w:val="00652943"/>
    <w:rsid w:val="00653CAD"/>
    <w:rsid w:val="00656C08"/>
    <w:rsid w:val="0065765D"/>
    <w:rsid w:val="00663384"/>
    <w:rsid w:val="00663F14"/>
    <w:rsid w:val="0066486C"/>
    <w:rsid w:val="00665DCD"/>
    <w:rsid w:val="00666256"/>
    <w:rsid w:val="006724C7"/>
    <w:rsid w:val="00672589"/>
    <w:rsid w:val="00676C35"/>
    <w:rsid w:val="00685B77"/>
    <w:rsid w:val="00686892"/>
    <w:rsid w:val="006953B1"/>
    <w:rsid w:val="006A4069"/>
    <w:rsid w:val="006A409A"/>
    <w:rsid w:val="006C59AC"/>
    <w:rsid w:val="006D3042"/>
    <w:rsid w:val="006D3F69"/>
    <w:rsid w:val="006F3C76"/>
    <w:rsid w:val="006F619C"/>
    <w:rsid w:val="006F6D34"/>
    <w:rsid w:val="00703768"/>
    <w:rsid w:val="007128D5"/>
    <w:rsid w:val="00712A52"/>
    <w:rsid w:val="00713DDC"/>
    <w:rsid w:val="00726D85"/>
    <w:rsid w:val="00730EA4"/>
    <w:rsid w:val="00736922"/>
    <w:rsid w:val="007373FA"/>
    <w:rsid w:val="00742045"/>
    <w:rsid w:val="00742538"/>
    <w:rsid w:val="007603D8"/>
    <w:rsid w:val="00781CD3"/>
    <w:rsid w:val="00790F48"/>
    <w:rsid w:val="00793322"/>
    <w:rsid w:val="00797891"/>
    <w:rsid w:val="007B0F96"/>
    <w:rsid w:val="007B3F39"/>
    <w:rsid w:val="007D5BF7"/>
    <w:rsid w:val="007E6A6E"/>
    <w:rsid w:val="007F17A8"/>
    <w:rsid w:val="008026D5"/>
    <w:rsid w:val="00802DC0"/>
    <w:rsid w:val="00811C2C"/>
    <w:rsid w:val="00812C6E"/>
    <w:rsid w:val="008156CC"/>
    <w:rsid w:val="00816C27"/>
    <w:rsid w:val="00821ACE"/>
    <w:rsid w:val="00831616"/>
    <w:rsid w:val="00851064"/>
    <w:rsid w:val="00855C59"/>
    <w:rsid w:val="00863F1D"/>
    <w:rsid w:val="00866FC4"/>
    <w:rsid w:val="0087390C"/>
    <w:rsid w:val="008752DE"/>
    <w:rsid w:val="008805BC"/>
    <w:rsid w:val="00880FAC"/>
    <w:rsid w:val="008944DD"/>
    <w:rsid w:val="008A4AFC"/>
    <w:rsid w:val="008A5354"/>
    <w:rsid w:val="008B5B15"/>
    <w:rsid w:val="008B7813"/>
    <w:rsid w:val="008C163C"/>
    <w:rsid w:val="008D229C"/>
    <w:rsid w:val="008E29F2"/>
    <w:rsid w:val="008F019B"/>
    <w:rsid w:val="008F29E7"/>
    <w:rsid w:val="00902908"/>
    <w:rsid w:val="00912362"/>
    <w:rsid w:val="00915369"/>
    <w:rsid w:val="00916B96"/>
    <w:rsid w:val="009173E5"/>
    <w:rsid w:val="00917C10"/>
    <w:rsid w:val="0092370D"/>
    <w:rsid w:val="00925207"/>
    <w:rsid w:val="00931FAA"/>
    <w:rsid w:val="009333D8"/>
    <w:rsid w:val="009379E1"/>
    <w:rsid w:val="00950E61"/>
    <w:rsid w:val="00955B51"/>
    <w:rsid w:val="009642DE"/>
    <w:rsid w:val="00967BC4"/>
    <w:rsid w:val="00970A0F"/>
    <w:rsid w:val="00971560"/>
    <w:rsid w:val="00971DD3"/>
    <w:rsid w:val="0097281D"/>
    <w:rsid w:val="00972D54"/>
    <w:rsid w:val="00973986"/>
    <w:rsid w:val="00977284"/>
    <w:rsid w:val="009778AB"/>
    <w:rsid w:val="009847AF"/>
    <w:rsid w:val="00984D1F"/>
    <w:rsid w:val="00987F21"/>
    <w:rsid w:val="00991CAF"/>
    <w:rsid w:val="00996CC8"/>
    <w:rsid w:val="009A090C"/>
    <w:rsid w:val="009A4F6E"/>
    <w:rsid w:val="009A768E"/>
    <w:rsid w:val="009B1F5B"/>
    <w:rsid w:val="009B4FDB"/>
    <w:rsid w:val="009B694C"/>
    <w:rsid w:val="009C3100"/>
    <w:rsid w:val="009C70CE"/>
    <w:rsid w:val="009C7A3E"/>
    <w:rsid w:val="009D690E"/>
    <w:rsid w:val="009E541A"/>
    <w:rsid w:val="009F1C7E"/>
    <w:rsid w:val="009F5956"/>
    <w:rsid w:val="009F63DF"/>
    <w:rsid w:val="00A07A04"/>
    <w:rsid w:val="00A1068B"/>
    <w:rsid w:val="00A34916"/>
    <w:rsid w:val="00A349AF"/>
    <w:rsid w:val="00A3507A"/>
    <w:rsid w:val="00A35B35"/>
    <w:rsid w:val="00A4771A"/>
    <w:rsid w:val="00A55CEC"/>
    <w:rsid w:val="00A61051"/>
    <w:rsid w:val="00A644CB"/>
    <w:rsid w:val="00A65551"/>
    <w:rsid w:val="00A868AB"/>
    <w:rsid w:val="00A87A04"/>
    <w:rsid w:val="00A94401"/>
    <w:rsid w:val="00A9702A"/>
    <w:rsid w:val="00A978E0"/>
    <w:rsid w:val="00AA00F1"/>
    <w:rsid w:val="00AA0909"/>
    <w:rsid w:val="00AA19F4"/>
    <w:rsid w:val="00AA5D4F"/>
    <w:rsid w:val="00AB475A"/>
    <w:rsid w:val="00AB5439"/>
    <w:rsid w:val="00AC1A88"/>
    <w:rsid w:val="00AC40F1"/>
    <w:rsid w:val="00AC42F6"/>
    <w:rsid w:val="00AD0447"/>
    <w:rsid w:val="00AD0B0E"/>
    <w:rsid w:val="00AE017A"/>
    <w:rsid w:val="00AE122D"/>
    <w:rsid w:val="00AF44CB"/>
    <w:rsid w:val="00AF511B"/>
    <w:rsid w:val="00B0479E"/>
    <w:rsid w:val="00B0765E"/>
    <w:rsid w:val="00B07B1C"/>
    <w:rsid w:val="00B10EEC"/>
    <w:rsid w:val="00B15462"/>
    <w:rsid w:val="00B20CE8"/>
    <w:rsid w:val="00B22272"/>
    <w:rsid w:val="00B231D3"/>
    <w:rsid w:val="00B27279"/>
    <w:rsid w:val="00B33ED0"/>
    <w:rsid w:val="00B35466"/>
    <w:rsid w:val="00B4297F"/>
    <w:rsid w:val="00B5165D"/>
    <w:rsid w:val="00B553D2"/>
    <w:rsid w:val="00B6159E"/>
    <w:rsid w:val="00B63A5C"/>
    <w:rsid w:val="00B70E99"/>
    <w:rsid w:val="00B75DF5"/>
    <w:rsid w:val="00B91314"/>
    <w:rsid w:val="00B963E9"/>
    <w:rsid w:val="00BA0F30"/>
    <w:rsid w:val="00BA3C7D"/>
    <w:rsid w:val="00BB33D7"/>
    <w:rsid w:val="00BB6F54"/>
    <w:rsid w:val="00BC5015"/>
    <w:rsid w:val="00BD473C"/>
    <w:rsid w:val="00BE224F"/>
    <w:rsid w:val="00BE36D7"/>
    <w:rsid w:val="00BE3E5A"/>
    <w:rsid w:val="00BF7355"/>
    <w:rsid w:val="00BF7C88"/>
    <w:rsid w:val="00C01D0C"/>
    <w:rsid w:val="00C1660C"/>
    <w:rsid w:val="00C24929"/>
    <w:rsid w:val="00C27154"/>
    <w:rsid w:val="00C30C66"/>
    <w:rsid w:val="00C3360B"/>
    <w:rsid w:val="00C342BB"/>
    <w:rsid w:val="00C5065C"/>
    <w:rsid w:val="00C543AD"/>
    <w:rsid w:val="00C6091A"/>
    <w:rsid w:val="00C63294"/>
    <w:rsid w:val="00C66D5D"/>
    <w:rsid w:val="00C66EAC"/>
    <w:rsid w:val="00C7443B"/>
    <w:rsid w:val="00C76B00"/>
    <w:rsid w:val="00C91487"/>
    <w:rsid w:val="00C93CAD"/>
    <w:rsid w:val="00C950CE"/>
    <w:rsid w:val="00CB295C"/>
    <w:rsid w:val="00CC677F"/>
    <w:rsid w:val="00CE423D"/>
    <w:rsid w:val="00CE46DA"/>
    <w:rsid w:val="00CF4691"/>
    <w:rsid w:val="00CF6874"/>
    <w:rsid w:val="00CF724C"/>
    <w:rsid w:val="00D0280A"/>
    <w:rsid w:val="00D039C7"/>
    <w:rsid w:val="00D05023"/>
    <w:rsid w:val="00D0574E"/>
    <w:rsid w:val="00D066E9"/>
    <w:rsid w:val="00D206DE"/>
    <w:rsid w:val="00D21555"/>
    <w:rsid w:val="00D2272E"/>
    <w:rsid w:val="00D2460A"/>
    <w:rsid w:val="00D24F8C"/>
    <w:rsid w:val="00D27017"/>
    <w:rsid w:val="00D3744F"/>
    <w:rsid w:val="00D439AD"/>
    <w:rsid w:val="00D466DE"/>
    <w:rsid w:val="00D57926"/>
    <w:rsid w:val="00D6180E"/>
    <w:rsid w:val="00D75CFD"/>
    <w:rsid w:val="00D836DC"/>
    <w:rsid w:val="00D8448B"/>
    <w:rsid w:val="00D85E53"/>
    <w:rsid w:val="00D90589"/>
    <w:rsid w:val="00D97CD1"/>
    <w:rsid w:val="00DA20D7"/>
    <w:rsid w:val="00DA5D93"/>
    <w:rsid w:val="00DB0B27"/>
    <w:rsid w:val="00DB4355"/>
    <w:rsid w:val="00DB5E08"/>
    <w:rsid w:val="00DC0582"/>
    <w:rsid w:val="00DC26E8"/>
    <w:rsid w:val="00DD1516"/>
    <w:rsid w:val="00DD272D"/>
    <w:rsid w:val="00DE2A92"/>
    <w:rsid w:val="00DF3A2A"/>
    <w:rsid w:val="00DF4116"/>
    <w:rsid w:val="00DF692B"/>
    <w:rsid w:val="00E019A5"/>
    <w:rsid w:val="00E102B2"/>
    <w:rsid w:val="00E15188"/>
    <w:rsid w:val="00E175C1"/>
    <w:rsid w:val="00E2491E"/>
    <w:rsid w:val="00E26047"/>
    <w:rsid w:val="00E260CB"/>
    <w:rsid w:val="00E330DA"/>
    <w:rsid w:val="00E34B08"/>
    <w:rsid w:val="00E366FB"/>
    <w:rsid w:val="00E74FF6"/>
    <w:rsid w:val="00E765D5"/>
    <w:rsid w:val="00E800FA"/>
    <w:rsid w:val="00E811FF"/>
    <w:rsid w:val="00E8398F"/>
    <w:rsid w:val="00E90D95"/>
    <w:rsid w:val="00E911C5"/>
    <w:rsid w:val="00E9609F"/>
    <w:rsid w:val="00E967E1"/>
    <w:rsid w:val="00EA167B"/>
    <w:rsid w:val="00EA1947"/>
    <w:rsid w:val="00EA332D"/>
    <w:rsid w:val="00EB43DC"/>
    <w:rsid w:val="00EB5464"/>
    <w:rsid w:val="00EB701A"/>
    <w:rsid w:val="00EC6A8E"/>
    <w:rsid w:val="00EE15D3"/>
    <w:rsid w:val="00F05253"/>
    <w:rsid w:val="00F15C49"/>
    <w:rsid w:val="00F15D75"/>
    <w:rsid w:val="00F206FE"/>
    <w:rsid w:val="00F316F4"/>
    <w:rsid w:val="00F32AFF"/>
    <w:rsid w:val="00F349FC"/>
    <w:rsid w:val="00F352AD"/>
    <w:rsid w:val="00F4065E"/>
    <w:rsid w:val="00F40AF2"/>
    <w:rsid w:val="00F54A02"/>
    <w:rsid w:val="00F56333"/>
    <w:rsid w:val="00F62F90"/>
    <w:rsid w:val="00F67ED8"/>
    <w:rsid w:val="00F71BDB"/>
    <w:rsid w:val="00F75208"/>
    <w:rsid w:val="00F80F48"/>
    <w:rsid w:val="00F81A5C"/>
    <w:rsid w:val="00F944FE"/>
    <w:rsid w:val="00F96802"/>
    <w:rsid w:val="00F97227"/>
    <w:rsid w:val="00FA495C"/>
    <w:rsid w:val="00FB188F"/>
    <w:rsid w:val="00FB3431"/>
    <w:rsid w:val="00FB5AB6"/>
    <w:rsid w:val="00FC1800"/>
    <w:rsid w:val="00FC248A"/>
    <w:rsid w:val="00FC6287"/>
    <w:rsid w:val="00FE2311"/>
    <w:rsid w:val="00FE370F"/>
    <w:rsid w:val="00FE3A68"/>
    <w:rsid w:val="00FF219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7AD556"/>
  <w15:docId w15:val="{2788B150-7202-4D82-8643-2223F7ED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E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0D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0D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C377-FE15-4AFF-8A07-6DB235A3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Smith</dc:creator>
  <cp:lastModifiedBy>Linda Smith</cp:lastModifiedBy>
  <cp:revision>3</cp:revision>
  <cp:lastPrinted>2021-03-12T19:12:00Z</cp:lastPrinted>
  <dcterms:created xsi:type="dcterms:W3CDTF">2021-03-29T18:26:00Z</dcterms:created>
  <dcterms:modified xsi:type="dcterms:W3CDTF">2021-05-13T14:28:00Z</dcterms:modified>
</cp:coreProperties>
</file>